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5199" w14:textId="2C1D6968" w:rsidR="00B90897" w:rsidRDefault="00B34D2F">
      <w:bookmarkStart w:id="0" w:name="_GoBack"/>
      <w:bookmarkEnd w:id="0"/>
      <w:r w:rsidRPr="00F40B15">
        <w:rPr>
          <w:b/>
          <w:bCs/>
          <w:u w:val="single"/>
        </w:rPr>
        <w:t>NUREMBERG TRIAL</w:t>
      </w:r>
      <w:r w:rsidRPr="00D35A08">
        <w:rPr>
          <w:b/>
          <w:bCs/>
        </w:rPr>
        <w:t xml:space="preserve">: </w:t>
      </w:r>
      <w:r w:rsidR="00D1623C" w:rsidRPr="00D35A08">
        <w:rPr>
          <w:b/>
          <w:bCs/>
        </w:rPr>
        <w:t xml:space="preserve">Crimes against </w:t>
      </w:r>
      <w:r w:rsidR="00D35A08" w:rsidRPr="00D35A08">
        <w:rPr>
          <w:b/>
          <w:bCs/>
        </w:rPr>
        <w:t xml:space="preserve">Peace and </w:t>
      </w:r>
      <w:r w:rsidR="00D1623C" w:rsidRPr="00D35A08">
        <w:rPr>
          <w:b/>
          <w:bCs/>
        </w:rPr>
        <w:t>Humanity</w:t>
      </w:r>
      <w:r w:rsidRPr="00D35A08">
        <w:rPr>
          <w:b/>
          <w:bCs/>
        </w:rPr>
        <w:t xml:space="preserve"> 1946</w:t>
      </w:r>
    </w:p>
    <w:p w14:paraId="0DDB52CD" w14:textId="52B49D62" w:rsidR="00D1623C" w:rsidRDefault="0052566F">
      <w:r>
        <w:rPr>
          <w:i/>
          <w:iCs/>
        </w:rPr>
        <w:t>“</w:t>
      </w:r>
      <w:r w:rsidR="001A58B9" w:rsidRPr="00E05319">
        <w:rPr>
          <w:i/>
          <w:iCs/>
        </w:rPr>
        <w:t>Th</w:t>
      </w:r>
      <w:r w:rsidR="001A58B9">
        <w:rPr>
          <w:i/>
          <w:iCs/>
        </w:rPr>
        <w:t>e method</w:t>
      </w:r>
      <w:r w:rsidR="00634FE6">
        <w:rPr>
          <w:i/>
          <w:iCs/>
        </w:rPr>
        <w:t xml:space="preserve"> of dealing with these and other </w:t>
      </w:r>
      <w:r w:rsidR="001A58B9">
        <w:rPr>
          <w:i/>
          <w:iCs/>
        </w:rPr>
        <w:t>criminals</w:t>
      </w:r>
      <w:r w:rsidR="00634FE6">
        <w:rPr>
          <w:i/>
          <w:iCs/>
        </w:rPr>
        <w:t xml:space="preserve"> </w:t>
      </w:r>
      <w:r w:rsidR="004E690B">
        <w:rPr>
          <w:i/>
          <w:iCs/>
        </w:rPr>
        <w:t>r</w:t>
      </w:r>
      <w:r w:rsidR="00AA613E">
        <w:rPr>
          <w:i/>
          <w:iCs/>
        </w:rPr>
        <w:t xml:space="preserve">equires </w:t>
      </w:r>
      <w:r w:rsidR="004E690B">
        <w:rPr>
          <w:i/>
          <w:iCs/>
        </w:rPr>
        <w:t>careful</w:t>
      </w:r>
      <w:r w:rsidR="00AA613E">
        <w:rPr>
          <w:i/>
          <w:iCs/>
        </w:rPr>
        <w:t xml:space="preserve"> </w:t>
      </w:r>
      <w:r w:rsidR="00D35A08">
        <w:rPr>
          <w:i/>
          <w:iCs/>
        </w:rPr>
        <w:t>thought</w:t>
      </w:r>
      <w:r w:rsidR="00AA613E">
        <w:rPr>
          <w:i/>
          <w:iCs/>
        </w:rPr>
        <w:t xml:space="preserve"> and a well-defined </w:t>
      </w:r>
      <w:r w:rsidR="004E690B">
        <w:rPr>
          <w:i/>
          <w:iCs/>
        </w:rPr>
        <w:t>procedure</w:t>
      </w:r>
      <w:r w:rsidR="00AA613E">
        <w:rPr>
          <w:i/>
          <w:iCs/>
        </w:rPr>
        <w:t xml:space="preserve">.  </w:t>
      </w:r>
      <w:r w:rsidR="003D5211">
        <w:rPr>
          <w:i/>
          <w:iCs/>
        </w:rPr>
        <w:t xml:space="preserve">Such proceedings must </w:t>
      </w:r>
      <w:r w:rsidR="004E690B">
        <w:rPr>
          <w:i/>
          <w:iCs/>
        </w:rPr>
        <w:t>embody,</w:t>
      </w:r>
      <w:r w:rsidR="003D5211">
        <w:rPr>
          <w:i/>
          <w:iCs/>
        </w:rPr>
        <w:t xml:space="preserve"> in my </w:t>
      </w:r>
      <w:r w:rsidR="004E690B">
        <w:rPr>
          <w:i/>
          <w:iCs/>
        </w:rPr>
        <w:t>judgment</w:t>
      </w:r>
      <w:r w:rsidR="003D5211">
        <w:rPr>
          <w:i/>
          <w:iCs/>
        </w:rPr>
        <w:t xml:space="preserve">, </w:t>
      </w:r>
      <w:r w:rsidR="000444AF">
        <w:rPr>
          <w:i/>
          <w:iCs/>
        </w:rPr>
        <w:t xml:space="preserve">at least the rudimentary aspects of the Bill of Rights, namely notification </w:t>
      </w:r>
      <w:r w:rsidR="00FD4DFC">
        <w:rPr>
          <w:i/>
          <w:iCs/>
        </w:rPr>
        <w:t>to the accused of the charge, the right to be heard and, within rea</w:t>
      </w:r>
      <w:r w:rsidR="002506D2">
        <w:rPr>
          <w:i/>
          <w:iCs/>
        </w:rPr>
        <w:t xml:space="preserve">sonable limits, to call witnesses in his </w:t>
      </w:r>
      <w:r>
        <w:rPr>
          <w:i/>
          <w:iCs/>
        </w:rPr>
        <w:t>defense</w:t>
      </w:r>
      <w:r w:rsidR="001429A6">
        <w:rPr>
          <w:i/>
          <w:iCs/>
        </w:rPr>
        <w:t>.</w:t>
      </w:r>
      <w:r>
        <w:rPr>
          <w:i/>
          <w:iCs/>
        </w:rPr>
        <w:t xml:space="preserve">”  </w:t>
      </w:r>
      <w:r w:rsidR="00810BA2">
        <w:t xml:space="preserve">Henry Lewis Stimson </w:t>
      </w:r>
      <w:r w:rsidR="00C92678">
        <w:t>Secretary</w:t>
      </w:r>
      <w:r w:rsidR="00810BA2">
        <w:t xml:space="preserve"> of War </w:t>
      </w:r>
      <w:r w:rsidR="00C92678">
        <w:t>1945</w:t>
      </w:r>
    </w:p>
    <w:p w14:paraId="523B05E6" w14:textId="30848E09" w:rsidR="00C92678" w:rsidRPr="000F7C99" w:rsidRDefault="00395F3C">
      <w:pPr>
        <w:rPr>
          <w:b/>
          <w:bCs/>
        </w:rPr>
      </w:pPr>
      <w:r w:rsidRPr="000F7C99">
        <w:rPr>
          <w:b/>
          <w:bCs/>
        </w:rPr>
        <w:t xml:space="preserve">HOW TO DEAL WITH </w:t>
      </w:r>
      <w:r w:rsidR="00D35A08">
        <w:rPr>
          <w:b/>
          <w:bCs/>
        </w:rPr>
        <w:t>NAZI REGIME LEADERS</w:t>
      </w:r>
      <w:r w:rsidR="000F7C99" w:rsidRPr="000F7C99">
        <w:rPr>
          <w:b/>
          <w:bCs/>
        </w:rPr>
        <w:t>.</w:t>
      </w:r>
    </w:p>
    <w:p w14:paraId="5EC7B4F5" w14:textId="61376AF3" w:rsidR="00C92678" w:rsidRPr="002E31CF" w:rsidRDefault="00831F87" w:rsidP="000F7C99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5" w:tooltip="World War II" w:history="1">
        <w:r w:rsidR="004E5F63" w:rsidRPr="002E31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World War II</w:t>
        </w:r>
      </w:hyperlink>
      <w:r w:rsidR="004E5F63" w:rsidRPr="002E31CF">
        <w:rPr>
          <w:color w:val="000000" w:themeColor="text1"/>
        </w:rPr>
        <w:t xml:space="preserve"> </w:t>
      </w:r>
      <w:r w:rsidR="004E5F63" w:rsidRP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was the</w:t>
      </w:r>
      <w:r w:rsidR="00AE0BC4" w:rsidRP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6" w:tooltip="List of wars by death toll" w:history="1">
        <w:r w:rsidR="004E5F63" w:rsidRPr="002E31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deadliest military conflict in history</w:t>
        </w:r>
      </w:hyperlink>
      <w:r w:rsidR="004E5F63" w:rsidRP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An estimated total of 70–85 million people perished, or about 3% of the 2.3 billion people on Earth in 1940</w:t>
      </w:r>
    </w:p>
    <w:p w14:paraId="00EDD53C" w14:textId="3D4F8951" w:rsidR="00C92678" w:rsidRPr="002E31CF" w:rsidRDefault="004E5F63" w:rsidP="000F7C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E31CF">
        <w:rPr>
          <w:color w:val="000000" w:themeColor="text1"/>
        </w:rPr>
        <w:t xml:space="preserve">German surrender </w:t>
      </w:r>
      <w:r w:rsidR="00AE0BC4" w:rsidRPr="002E31CF">
        <w:rPr>
          <w:color w:val="000000" w:themeColor="text1"/>
        </w:rPr>
        <w:t xml:space="preserve">May 8, 1945, </w:t>
      </w:r>
      <w:r w:rsidRPr="002E31CF">
        <w:rPr>
          <w:color w:val="000000" w:themeColor="text1"/>
        </w:rPr>
        <w:t xml:space="preserve">led to arresting </w:t>
      </w:r>
      <w:r w:rsidR="00AE0BC4" w:rsidRPr="002E31CF">
        <w:rPr>
          <w:color w:val="000000" w:themeColor="text1"/>
        </w:rPr>
        <w:t xml:space="preserve">surviving </w:t>
      </w:r>
      <w:r w:rsidRPr="002E31CF">
        <w:rPr>
          <w:color w:val="000000" w:themeColor="text1"/>
        </w:rPr>
        <w:t xml:space="preserve">Nazi </w:t>
      </w:r>
      <w:r w:rsidR="00AE0BC4" w:rsidRPr="002E31CF">
        <w:rPr>
          <w:color w:val="000000" w:themeColor="text1"/>
        </w:rPr>
        <w:t>leaders.</w:t>
      </w:r>
    </w:p>
    <w:p w14:paraId="655DD276" w14:textId="5F0BA970" w:rsidR="004E5F63" w:rsidRDefault="004E5F63" w:rsidP="000F7C99">
      <w:pPr>
        <w:pStyle w:val="ListParagraph"/>
        <w:numPr>
          <w:ilvl w:val="0"/>
          <w:numId w:val="2"/>
        </w:numPr>
      </w:pPr>
      <w:r w:rsidRPr="002E31CF">
        <w:rPr>
          <w:color w:val="000000" w:themeColor="text1"/>
        </w:rPr>
        <w:t>Many Nazi leaders were dead or missing</w:t>
      </w:r>
      <w:r w:rsidR="002E31CF" w:rsidRPr="002E31CF">
        <w:rPr>
          <w:color w:val="000000" w:themeColor="text1"/>
        </w:rPr>
        <w:t xml:space="preserve">: </w:t>
      </w:r>
      <w:r w:rsidRPr="002E31CF">
        <w:rPr>
          <w:color w:val="000000" w:themeColor="text1"/>
        </w:rPr>
        <w:t xml:space="preserve"> </w:t>
      </w:r>
      <w:hyperlink r:id="rId7" w:tooltip="Adolf Hitler" w:history="1">
        <w:r w:rsidR="002E31CF" w:rsidRPr="002E31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Adolf Hitler</w:t>
        </w:r>
      </w:hyperlink>
      <w:r w:rsidR="002E31CF" w:rsidRP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8" w:tooltip="Heinrich Himmler" w:history="1">
        <w:r w:rsidR="002E31CF" w:rsidRPr="002E31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Heinrich Himmler</w:t>
        </w:r>
      </w:hyperlink>
      <w:r w:rsidR="002E31CF" w:rsidRP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and</w:t>
      </w:r>
      <w:r w:rsid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9" w:tooltip="Joseph Goebbels" w:history="1">
        <w:r w:rsidR="002E31CF" w:rsidRPr="002E31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Joseph Goebbels</w:t>
        </w:r>
      </w:hyperlink>
      <w:r w:rsidR="00D35A08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="002E31CF" w:rsidRPr="002E31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committed suic</w:t>
      </w:r>
      <w:r w:rsidR="002E31CF">
        <w:rPr>
          <w:rFonts w:ascii="Arial" w:hAnsi="Arial" w:cs="Arial"/>
          <w:color w:val="202122"/>
          <w:sz w:val="21"/>
          <w:szCs w:val="21"/>
          <w:shd w:val="clear" w:color="auto" w:fill="FFFFFF"/>
        </w:rPr>
        <w:t>ide</w:t>
      </w:r>
      <w:r w:rsidR="00D35A0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Martin Bormann, Adolph Eichmann, Heinrich Muller missing</w:t>
      </w:r>
    </w:p>
    <w:p w14:paraId="5141E394" w14:textId="7076B4C6" w:rsidR="004E5F63" w:rsidRDefault="004E5F63" w:rsidP="000F7C99">
      <w:pPr>
        <w:pStyle w:val="ListParagraph"/>
        <w:numPr>
          <w:ilvl w:val="0"/>
          <w:numId w:val="2"/>
        </w:numPr>
      </w:pPr>
      <w:r>
        <w:t xml:space="preserve">Soviets want to do show trials like Stalin’s 1930’s purge trials then execute </w:t>
      </w:r>
      <w:r w:rsidR="00AE0BC4">
        <w:t>them.</w:t>
      </w:r>
    </w:p>
    <w:p w14:paraId="42AF865E" w14:textId="1393DA9D" w:rsidR="004E5F63" w:rsidRDefault="004E5F63" w:rsidP="000F7C99">
      <w:pPr>
        <w:pStyle w:val="ListParagraph"/>
        <w:numPr>
          <w:ilvl w:val="0"/>
          <w:numId w:val="2"/>
        </w:numPr>
      </w:pPr>
      <w:r>
        <w:t xml:space="preserve">British simply want to </w:t>
      </w:r>
      <w:r w:rsidR="00AE0BC4">
        <w:t xml:space="preserve">summary </w:t>
      </w:r>
      <w:r>
        <w:t>execut</w:t>
      </w:r>
      <w:r w:rsidR="00AE0BC4">
        <w:t>ions</w:t>
      </w:r>
      <w:r>
        <w:t xml:space="preserve"> no time or money spent on </w:t>
      </w:r>
      <w:r w:rsidR="00AE0BC4">
        <w:t>trial.</w:t>
      </w:r>
    </w:p>
    <w:p w14:paraId="2DE799BC" w14:textId="145AE96B" w:rsidR="00AE0BC4" w:rsidRDefault="004E5F63" w:rsidP="000F7C99">
      <w:pPr>
        <w:pStyle w:val="ListParagraph"/>
        <w:numPr>
          <w:ilvl w:val="0"/>
          <w:numId w:val="2"/>
        </w:numPr>
      </w:pPr>
      <w:r>
        <w:t>American</w:t>
      </w:r>
      <w:r w:rsidR="00A37410">
        <w:t>s</w:t>
      </w:r>
      <w:r>
        <w:t xml:space="preserve"> enraged with Malmedy Massacre </w:t>
      </w:r>
      <w:r w:rsidR="00AE0BC4">
        <w:t xml:space="preserve">December 17, </w:t>
      </w:r>
      <w:r w:rsidR="002E31CF">
        <w:t>1944,</w:t>
      </w:r>
      <w:r w:rsidR="00AE0BC4">
        <w:t xml:space="preserve"> </w:t>
      </w:r>
      <w:r>
        <w:t xml:space="preserve">want a real </w:t>
      </w:r>
      <w:r w:rsidR="003E22B3">
        <w:t>trial of Nazis.</w:t>
      </w:r>
      <w:r>
        <w:t xml:space="preserve"> </w:t>
      </w:r>
    </w:p>
    <w:p w14:paraId="1DA4BF9E" w14:textId="62781363" w:rsidR="004E5F63" w:rsidRDefault="00AE0BC4" w:rsidP="000F7C99">
      <w:pPr>
        <w:pStyle w:val="ListParagraph"/>
        <w:numPr>
          <w:ilvl w:val="0"/>
          <w:numId w:val="2"/>
        </w:numPr>
      </w:pPr>
      <w:r w:rsidRPr="00AE0B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International Military Tribunal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(IMT)</w:t>
      </w:r>
      <w:r w:rsidR="004E5F63">
        <w:t xml:space="preserve"> </w:t>
      </w:r>
      <w:r>
        <w:t xml:space="preserve">created, but had to deal with difference in how trials were done – Anglo-American </w:t>
      </w:r>
      <w:r w:rsidR="002A2B17">
        <w:t>Law</w:t>
      </w:r>
      <w:r>
        <w:t xml:space="preserve"> </w:t>
      </w:r>
      <w:r w:rsidR="002A2B17">
        <w:t>Indictment is made by prosecution, evidence presented at trials –Continental Law is different, Indictment made by in France a Juge d instruction, in Russia by Commission of enquiry, charges and evidence presented to defense before trial – role of judges also different Continental intervene in trial, Anglo American use cross examination</w:t>
      </w:r>
    </w:p>
    <w:p w14:paraId="4E5558C2" w14:textId="0AE17E02" w:rsidR="009F3763" w:rsidRDefault="002A2B17" w:rsidP="002A2B17">
      <w:pPr>
        <w:rPr>
          <w:rFonts w:ascii="Arial" w:hAnsi="Arial" w:cs="Arial"/>
          <w:color w:val="202122"/>
          <w:sz w:val="21"/>
          <w:szCs w:val="21"/>
        </w:rPr>
      </w:pPr>
      <w:r w:rsidRPr="002A2B17">
        <w:rPr>
          <w:b/>
          <w:bCs/>
        </w:rPr>
        <w:t>THE INDICTMENTS</w:t>
      </w:r>
      <w:r w:rsidR="009F3763">
        <w:rPr>
          <w:rFonts w:ascii="Arial" w:hAnsi="Arial" w:cs="Arial"/>
          <w:color w:val="202122"/>
          <w:sz w:val="21"/>
          <w:szCs w:val="21"/>
        </w:rPr>
        <w:t>:</w:t>
      </w:r>
    </w:p>
    <w:p w14:paraId="3B3AE0B8" w14:textId="47B3E106" w:rsidR="009F3763" w:rsidRPr="002E31CF" w:rsidRDefault="009F3763" w:rsidP="009F3763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</w:pPr>
      <w:r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>Participation in a</w:t>
      </w:r>
      <w:r w:rsidR="00AB0029"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 xml:space="preserve"> </w:t>
      </w:r>
      <w:hyperlink r:id="rId10" w:tooltip="Conspiracy (crime)" w:history="1">
        <w:r w:rsidRPr="002E31CF">
          <w:rPr>
            <w:rStyle w:val="Hyperlink"/>
            <w:rFonts w:ascii="Arial" w:hAnsi="Arial" w:cs="Arial"/>
            <w:b/>
            <w:bCs/>
            <w:color w:val="3366CC"/>
            <w:sz w:val="21"/>
            <w:szCs w:val="21"/>
            <w:highlight w:val="yellow"/>
            <w:u w:val="none"/>
          </w:rPr>
          <w:t>common plan or conspiracy</w:t>
        </w:r>
      </w:hyperlink>
      <w:r w:rsidR="00AB0029" w:rsidRPr="002E31CF">
        <w:rPr>
          <w:rStyle w:val="Hyperlink"/>
          <w:rFonts w:ascii="Arial" w:hAnsi="Arial" w:cs="Arial"/>
          <w:b/>
          <w:bCs/>
          <w:color w:val="3366CC"/>
          <w:sz w:val="21"/>
          <w:szCs w:val="21"/>
          <w:highlight w:val="yellow"/>
          <w:u w:val="none"/>
        </w:rPr>
        <w:t xml:space="preserve"> </w:t>
      </w:r>
      <w:r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>for the accomplishment of a</w:t>
      </w:r>
      <w:r w:rsidR="00AB0029"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 xml:space="preserve"> </w:t>
      </w:r>
      <w:hyperlink r:id="rId11" w:tooltip="Crime against peace" w:history="1">
        <w:r w:rsidRPr="002E31CF">
          <w:rPr>
            <w:rStyle w:val="Hyperlink"/>
            <w:rFonts w:ascii="Arial" w:hAnsi="Arial" w:cs="Arial"/>
            <w:b/>
            <w:bCs/>
            <w:color w:val="3366CC"/>
            <w:sz w:val="21"/>
            <w:szCs w:val="21"/>
            <w:highlight w:val="yellow"/>
            <w:u w:val="none"/>
          </w:rPr>
          <w:t>crime against peace</w:t>
        </w:r>
      </w:hyperlink>
    </w:p>
    <w:p w14:paraId="5CCBCF4E" w14:textId="2AA703A1" w:rsidR="009F3763" w:rsidRPr="002E31CF" w:rsidRDefault="009F3763" w:rsidP="009F3763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</w:pPr>
      <w:r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>Planning, initiating and waging</w:t>
      </w:r>
      <w:r w:rsidR="00AB0029"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 xml:space="preserve"> </w:t>
      </w:r>
      <w:hyperlink r:id="rId12" w:tooltip="War of aggression" w:history="1">
        <w:r w:rsidRPr="002E31CF">
          <w:rPr>
            <w:rStyle w:val="Hyperlink"/>
            <w:rFonts w:ascii="Arial" w:hAnsi="Arial" w:cs="Arial"/>
            <w:b/>
            <w:bCs/>
            <w:color w:val="3366CC"/>
            <w:sz w:val="21"/>
            <w:szCs w:val="21"/>
            <w:highlight w:val="yellow"/>
            <w:u w:val="none"/>
          </w:rPr>
          <w:t>wars of aggression</w:t>
        </w:r>
      </w:hyperlink>
      <w:r w:rsidR="00AB0029"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 xml:space="preserve"> </w:t>
      </w:r>
      <w:r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 xml:space="preserve">and other crimes against </w:t>
      </w:r>
      <w:r w:rsidR="008A7F77"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>peace.</w:t>
      </w:r>
    </w:p>
    <w:p w14:paraId="11DCC2B9" w14:textId="2792E5B5" w:rsidR="009F3763" w:rsidRPr="002E31CF" w:rsidRDefault="009F3763" w:rsidP="009F3763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</w:pPr>
      <w:r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>Participating in</w:t>
      </w:r>
      <w:r w:rsidR="00AB0029" w:rsidRPr="002E31CF">
        <w:rPr>
          <w:rFonts w:ascii="Arial" w:hAnsi="Arial" w:cs="Arial"/>
          <w:b/>
          <w:bCs/>
          <w:color w:val="202122"/>
          <w:sz w:val="21"/>
          <w:szCs w:val="21"/>
          <w:highlight w:val="yellow"/>
        </w:rPr>
        <w:t xml:space="preserve"> </w:t>
      </w:r>
      <w:hyperlink r:id="rId13" w:tooltip="War crime" w:history="1">
        <w:r w:rsidRPr="002E31CF">
          <w:rPr>
            <w:rStyle w:val="Hyperlink"/>
            <w:rFonts w:ascii="Arial" w:hAnsi="Arial" w:cs="Arial"/>
            <w:b/>
            <w:bCs/>
            <w:color w:val="3366CC"/>
            <w:sz w:val="21"/>
            <w:szCs w:val="21"/>
            <w:highlight w:val="yellow"/>
            <w:u w:val="none"/>
          </w:rPr>
          <w:t>war crimes</w:t>
        </w:r>
      </w:hyperlink>
    </w:p>
    <w:p w14:paraId="5D26EF73" w14:textId="77777777" w:rsidR="009F3763" w:rsidRPr="002E31CF" w:rsidRDefault="00831F87" w:rsidP="009F3763">
      <w:pPr>
        <w:numPr>
          <w:ilvl w:val="0"/>
          <w:numId w:val="1"/>
        </w:numPr>
        <w:shd w:val="clear" w:color="auto" w:fill="FFFFFF"/>
        <w:spacing w:before="100" w:beforeAutospacing="1" w:after="24"/>
        <w:ind w:left="1488"/>
        <w:rPr>
          <w:rStyle w:val="Hyperlink"/>
          <w:rFonts w:ascii="Arial" w:hAnsi="Arial" w:cs="Arial"/>
          <w:b/>
          <w:bCs/>
          <w:color w:val="202122"/>
          <w:sz w:val="21"/>
          <w:szCs w:val="21"/>
          <w:highlight w:val="yellow"/>
          <w:u w:val="none"/>
        </w:rPr>
      </w:pPr>
      <w:hyperlink r:id="rId14" w:tooltip="Crime against humanity" w:history="1">
        <w:r w:rsidR="009F3763" w:rsidRPr="002E31CF">
          <w:rPr>
            <w:rStyle w:val="Hyperlink"/>
            <w:rFonts w:ascii="Arial" w:hAnsi="Arial" w:cs="Arial"/>
            <w:b/>
            <w:bCs/>
            <w:color w:val="3366CC"/>
            <w:sz w:val="21"/>
            <w:szCs w:val="21"/>
            <w:highlight w:val="yellow"/>
            <w:u w:val="none"/>
          </w:rPr>
          <w:t>Crimes against humanity</w:t>
        </w:r>
      </w:hyperlink>
    </w:p>
    <w:p w14:paraId="7468B755" w14:textId="71FA2B5A" w:rsidR="00AB0029" w:rsidRPr="008A7F77" w:rsidRDefault="00AB0029" w:rsidP="00AB0029">
      <w:pPr>
        <w:shd w:val="clear" w:color="auto" w:fill="FFFFFF"/>
        <w:spacing w:before="100" w:beforeAutospacing="1" w:after="24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8A7F77">
        <w:rPr>
          <w:rStyle w:val="Hyperlink"/>
          <w:rFonts w:ascii="Arial" w:hAnsi="Arial" w:cs="Arial"/>
          <w:b/>
          <w:bCs/>
          <w:color w:val="000000" w:themeColor="text1"/>
          <w:sz w:val="21"/>
          <w:szCs w:val="21"/>
          <w:u w:val="none"/>
        </w:rPr>
        <w:t>THE ACCUSED – The 22 defendants</w:t>
      </w:r>
    </w:p>
    <w:p w14:paraId="6AB30631" w14:textId="5D701D54" w:rsidR="005E215F" w:rsidRPr="008A7F77" w:rsidRDefault="00AB0029" w:rsidP="00AB002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 defendants, who were largely unrepentant,</w:t>
      </w:r>
      <w:r w:rsid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included former cabinet ministers: </w:t>
      </w:r>
      <w:hyperlink r:id="rId15" w:tooltip="Franz von Papen" w:history="1">
        <w:r w:rsidRPr="002312FE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Franz von Papen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(who had </w:t>
      </w:r>
      <w:hyperlink r:id="rId16" w:tooltip="Adolf Hitler's rise to power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brought Hitler to power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); </w:t>
      </w:r>
      <w:hyperlink r:id="rId17" w:tooltip="Joachim von Ribbentrop" w:history="1">
        <w:r w:rsidRPr="002312FE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Joachim von Ribbentrop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hyperlink r:id="rId18" w:tooltip="Reich Foreign Ministry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foreign minister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), </w:t>
      </w:r>
      <w:hyperlink r:id="rId19" w:tooltip="Wilhelm Frick" w:history="1">
        <w:r w:rsidRPr="002312FE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Wilhelm Frick</w:t>
        </w:r>
      </w:hyperlink>
      <w:r w:rsidR="008A7F77"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hyperlink r:id="rId20" w:tooltip="Reich Interior Ministry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interior minister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), and</w:t>
      </w:r>
      <w:r w:rsidR="008A7F77"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21" w:tooltip="Alfred Rosenberg" w:history="1">
        <w:r w:rsidRPr="002312FE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Alfred Rosenberg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minister for eastern territories.</w:t>
      </w:r>
    </w:p>
    <w:p w14:paraId="5D5181A7" w14:textId="41C870D0" w:rsidR="005E215F" w:rsidRPr="008A7F77" w:rsidRDefault="008A7F77" w:rsidP="008A7F7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Also</w:t>
      </w:r>
      <w:r w:rsidR="002312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originally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312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indicted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were leaders of the German economy, such as </w:t>
      </w:r>
      <w:hyperlink r:id="rId22" w:tooltip="Gustav Krupp" w:history="1">
        <w:r w:rsidRPr="00E561B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Gustav Krupp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(of the conglomerate </w:t>
      </w:r>
      <w:hyperlink r:id="rId23" w:tooltip="Krupp AG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Krupp AG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),  former </w:t>
      </w:r>
      <w:hyperlink r:id="rId24" w:tooltip="Reichsbank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Reichsbank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president </w:t>
      </w:r>
      <w:hyperlink r:id="rId25" w:tooltip="Hjalmar Schacht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Hjalmar Schacht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and economic planners </w:t>
      </w:r>
      <w:hyperlink r:id="rId26" w:tooltip="Albert Speer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Albert Speer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and </w:t>
      </w:r>
      <w:hyperlink r:id="rId27" w:tooltip="Walther Funk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Walther Funk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along with Speer's subordinate and head of the </w:t>
      </w:r>
      <w:hyperlink r:id="rId28" w:tooltip="Forced labor in Nazi Germany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forced labor program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hyperlink r:id="rId29" w:tooltip="Fritz Sauckel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Fritz Sauckel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While the British were skeptical of prosecuting economic leaders, the French had a strong interest 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because of German </w:t>
      </w:r>
      <w:r w:rsidR="00A3741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Imperialism.</w:t>
      </w:r>
    </w:p>
    <w:p w14:paraId="4A4F1404" w14:textId="364C468B" w:rsidR="005E215F" w:rsidRPr="008A7F77" w:rsidRDefault="008A7F77" w:rsidP="008A7F7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The military leaders were </w:t>
      </w:r>
      <w:hyperlink r:id="rId30" w:tooltip="Hermann Göring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Hermann Göring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hyperlink r:id="rId31" w:tooltip="Wilhelm Keitel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Wilhelm Keitel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hyperlink r:id="rId32" w:tooltip="Alfred Jodl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Alfred Jodl</w:t>
        </w:r>
      </w:hyperlink>
      <w:r w:rsidRPr="00183A3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3" w:tooltip="Erich Raeder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Erich Raeder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and </w:t>
      </w:r>
      <w:hyperlink r:id="rId34" w:tooltip="Karl Dönitz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Karl Dönitz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.Also on trial were propagandists </w:t>
      </w:r>
      <w:hyperlink r:id="rId35" w:tooltip="Julius Streicher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Julius Streicher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and </w:t>
      </w:r>
      <w:hyperlink r:id="rId36" w:tooltip="Hans Fritzsche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Hans Fritzsche</w:t>
        </w:r>
      </w:hyperlink>
      <w:r w:rsidRPr="00183A3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;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7" w:tooltip="Rudolf Hess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Rudolf Hess</w:t>
        </w:r>
      </w:hyperlink>
      <w:r w:rsidRPr="00183A3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Hitler's deputy who had flown to Britain in 1941; </w:t>
      </w:r>
      <w:hyperlink r:id="rId38" w:tooltip="Hans Frank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Hans Frank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governor-general of the </w:t>
      </w:r>
      <w:hyperlink r:id="rId39" w:tooltip="General Governorate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General Governorate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of Poland; </w:t>
      </w:r>
      <w:hyperlink r:id="rId40" w:tooltip="Hitler Youth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Hitler Youth</w:t>
        </w:r>
      </w:hyperlink>
      <w:r w:rsidRPr="008A7F77">
        <w:rPr>
          <w:color w:val="000000" w:themeColor="text1"/>
        </w:rPr>
        <w:t xml:space="preserve"> 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leader </w:t>
      </w:r>
      <w:hyperlink r:id="rId41" w:tooltip="Baldur von Schirach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Baldur von Schirach</w:t>
        </w:r>
      </w:hyperlink>
      <w:r w:rsidRPr="00183A3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;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2" w:tooltip="Arthur Seyss-Inquart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Arthur Seyss-Inquart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hyperlink r:id="rId43" w:tooltip="Reichskommissariat Niederlande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Reich Commissioner for the Netherlands</w:t>
        </w:r>
      </w:hyperlink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; and </w:t>
      </w:r>
      <w:hyperlink r:id="rId44" w:tooltip="Ernst Kaltenbrunner" w:history="1">
        <w:r w:rsidRPr="00183A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Ernst Kaltenbrunner</w:t>
        </w:r>
      </w:hyperlink>
      <w:r w:rsidRPr="00183A3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,</w:t>
      </w:r>
      <w:r w:rsidRPr="008A7F7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the leader of Himmler's </w:t>
      </w:r>
      <w:hyperlink r:id="rId45" w:tooltip="Reich Main Security Office" w:history="1">
        <w:r w:rsidRPr="008A7F7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Reich Main Security Office</w:t>
        </w:r>
      </w:hyperlink>
    </w:p>
    <w:p w14:paraId="13019444" w14:textId="4A740A62" w:rsidR="005E215F" w:rsidRPr="007E26DF" w:rsidRDefault="002E31CF" w:rsidP="002E31C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Of the original 24 men indicted, </w:t>
      </w:r>
      <w:hyperlink r:id="rId46" w:tooltip="Martin Bormann" w:history="1">
        <w:r w:rsidRPr="00273833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Martin Bormann</w:t>
        </w:r>
      </w:hyperlink>
      <w:r w:rsidRPr="00273833">
        <w:rPr>
          <w:color w:val="000000" w:themeColor="text1"/>
        </w:rPr>
        <w:t xml:space="preserve"> </w:t>
      </w:r>
      <w:r w:rsidR="00273833" w:rsidRPr="00273833">
        <w:rPr>
          <w:color w:val="000000" w:themeColor="text1"/>
        </w:rPr>
        <w:t>(</w:t>
      </w:r>
      <w:hyperlink r:id="rId47" w:tooltip="Nazi Party" w:history="1">
        <w:r w:rsidR="00273833"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Nazi Party</w:t>
        </w:r>
      </w:hyperlink>
      <w:r w:rsidR="00273833" w:rsidRPr="00273833">
        <w:rPr>
          <w:color w:val="000000" w:themeColor="text1"/>
        </w:rPr>
        <w:t xml:space="preserve"> </w:t>
      </w:r>
      <w:r w:rsidR="00273833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official and head of the </w:t>
      </w:r>
      <w:hyperlink r:id="rId48" w:tooltip="Nazi Party Chancellery" w:history="1">
        <w:r w:rsidR="00273833"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Nazi Party Chancellery</w:t>
        </w:r>
      </w:hyperlink>
      <w:r w:rsidR="00273833" w:rsidRPr="00273833">
        <w:rPr>
          <w:color w:val="000000" w:themeColor="text1"/>
        </w:rPr>
        <w:t>)</w:t>
      </w:r>
      <w:r w:rsidR="00A37410">
        <w:rPr>
          <w:color w:val="000000" w:themeColor="text1"/>
        </w:rPr>
        <w:t xml:space="preserve">, </w:t>
      </w:r>
      <w:r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was </w:t>
      </w:r>
      <w:hyperlink r:id="rId49" w:tooltip="Tried in absentia" w:history="1">
        <w:r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tried in absentia</w:t>
        </w:r>
      </w:hyperlink>
      <w:r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as the Allies were unaware of his death; Krupp was too ill to stand trial</w:t>
      </w:r>
      <w:r w:rsidR="00E561B7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and would</w:t>
      </w:r>
      <w:r w:rsidR="007C6C63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be tried in a later Nuremberg Trial</w:t>
      </w:r>
      <w:r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; and </w:t>
      </w:r>
      <w:hyperlink r:id="rId50" w:tooltip="Robert Ley" w:history="1">
        <w:r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Robert Ley</w:t>
        </w:r>
      </w:hyperlink>
      <w:r w:rsidR="003C2B68" w:rsidRPr="00273833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(</w:t>
      </w:r>
      <w:r w:rsidR="003C2B68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head</w:t>
      </w:r>
      <w:r w:rsidR="00E561B7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of</w:t>
      </w:r>
      <w:r w:rsidR="003C2B68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the</w:t>
      </w:r>
      <w:r w:rsidR="00FF423C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51" w:tooltip="German Labour Front" w:history="1">
        <w:r w:rsidR="003C2B68"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German </w:t>
        </w:r>
        <w:r w:rsidR="00216496"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Labor</w:t>
        </w:r>
        <w:r w:rsidR="003C2B68"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 </w:t>
        </w:r>
        <w:r w:rsidR="00593574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ab/>
        </w:r>
        <w:r w:rsidR="003C2B68" w:rsidRPr="00273833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Front</w:t>
        </w:r>
      </w:hyperlink>
      <w:r w:rsidR="00E561B7" w:rsidRPr="00273833">
        <w:rPr>
          <w:color w:val="000000" w:themeColor="text1"/>
        </w:rPr>
        <w:t>)</w:t>
      </w:r>
      <w:r w:rsidRPr="00273833">
        <w:rPr>
          <w:color w:val="000000" w:themeColor="text1"/>
        </w:rPr>
        <w:t xml:space="preserve"> </w:t>
      </w:r>
      <w:r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committed suicide</w:t>
      </w:r>
      <w:r w:rsidR="00340131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in prison </w:t>
      </w:r>
      <w:r w:rsidR="00340131" w:rsidRPr="0027383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before trial</w:t>
      </w:r>
    </w:p>
    <w:p w14:paraId="4E64C663" w14:textId="4FA2731C" w:rsidR="007E26DF" w:rsidRDefault="007E26DF" w:rsidP="007E26DF">
      <w:pPr>
        <w:rPr>
          <w:b/>
          <w:bCs/>
          <w:color w:val="000000" w:themeColor="text1"/>
        </w:rPr>
      </w:pPr>
      <w:r w:rsidRPr="007E26DF">
        <w:rPr>
          <w:b/>
          <w:bCs/>
          <w:color w:val="000000" w:themeColor="text1"/>
        </w:rPr>
        <w:t>JUDGES AND PROSECU</w:t>
      </w:r>
      <w:r w:rsidR="00C05FD1">
        <w:rPr>
          <w:b/>
          <w:bCs/>
          <w:color w:val="000000" w:themeColor="text1"/>
        </w:rPr>
        <w:t>TOR</w:t>
      </w:r>
    </w:p>
    <w:p w14:paraId="4D033B28" w14:textId="650D4233" w:rsidR="007E26DF" w:rsidRPr="00BF4BE1" w:rsidRDefault="00712D65" w:rsidP="00712D65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US, Britain, Russia and France all had </w:t>
      </w:r>
      <w:r w:rsidR="00B26BEA">
        <w:rPr>
          <w:color w:val="000000" w:themeColor="text1"/>
        </w:rPr>
        <w:t xml:space="preserve">2 judges </w:t>
      </w:r>
      <w:r w:rsidR="003E22B3">
        <w:rPr>
          <w:color w:val="000000" w:themeColor="text1"/>
        </w:rPr>
        <w:t xml:space="preserve">each </w:t>
      </w:r>
      <w:r w:rsidR="00B26BEA">
        <w:rPr>
          <w:color w:val="000000" w:themeColor="text1"/>
        </w:rPr>
        <w:t>and their own prosecution staff</w:t>
      </w:r>
      <w:r w:rsidR="00FF7006">
        <w:rPr>
          <w:color w:val="000000" w:themeColor="text1"/>
        </w:rPr>
        <w:t>.</w:t>
      </w:r>
    </w:p>
    <w:p w14:paraId="3CD8065E" w14:textId="5FB7174B" w:rsidR="00BF4BE1" w:rsidRPr="00467F88" w:rsidRDefault="003E0631" w:rsidP="00712D65">
      <w:pPr>
        <w:pStyle w:val="ListParagraph"/>
        <w:numPr>
          <w:ilvl w:val="0"/>
          <w:numId w:val="6"/>
        </w:numPr>
      </w:pPr>
      <w:r w:rsidRPr="008C33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lastRenderedPageBreak/>
        <w:t>United States appointed judges</w:t>
      </w:r>
      <w:r w:rsidR="00B2655C" w:rsidRPr="008C33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52" w:tooltip="Francis Biddle" w:history="1">
        <w:r w:rsidRPr="008C33B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Francis Biddle</w:t>
        </w:r>
      </w:hyperlink>
      <w:r w:rsidR="00C66A8E" w:rsidRPr="008C33B6">
        <w:rPr>
          <w:color w:val="000000" w:themeColor="text1"/>
        </w:rPr>
        <w:t xml:space="preserve"> (</w:t>
      </w:r>
      <w:r w:rsidR="00A022AE">
        <w:rPr>
          <w:color w:val="000000" w:themeColor="text1"/>
        </w:rPr>
        <w:t>US</w:t>
      </w:r>
      <w:hyperlink r:id="rId53" w:tooltip="United States Attorney General" w:history="1">
        <w:r w:rsidR="00C66A8E" w:rsidRPr="008C33B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 xml:space="preserve"> Attorney General</w:t>
        </w:r>
      </w:hyperlink>
      <w:r w:rsidR="00C66A8E" w:rsidRPr="008C33B6">
        <w:rPr>
          <w:color w:val="000000" w:themeColor="text1"/>
        </w:rPr>
        <w:t>)</w:t>
      </w:r>
      <w:r w:rsidR="00B2655C" w:rsidRPr="008C33B6">
        <w:rPr>
          <w:color w:val="000000" w:themeColor="text1"/>
        </w:rPr>
        <w:t xml:space="preserve"> </w:t>
      </w:r>
      <w:r w:rsidRPr="008C33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</w:t>
      </w:r>
      <w:r w:rsidR="00B2655C" w:rsidRPr="008C33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54" w:tooltip="John J. Parker" w:history="1">
        <w:r w:rsidRPr="008C33B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John Parker</w:t>
        </w:r>
      </w:hyperlink>
      <w:r w:rsidR="005039C1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="00D35A08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(</w:t>
      </w:r>
      <w:r w:rsidR="00AA02F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Chief </w:t>
      </w:r>
      <w:r w:rsidR="00AA02F1" w:rsidRPr="00467F88">
        <w:t xml:space="preserve">Judge </w:t>
      </w:r>
      <w:hyperlink r:id="rId55" w:tooltip="United States Court of Appeals for the Fourth Circuit" w:history="1">
        <w:r w:rsidR="008C33B6" w:rsidRPr="00467F88">
          <w:t>US Court of Appeals for the Fourth Circuit</w:t>
        </w:r>
      </w:hyperlink>
      <w:r w:rsidR="008C33B6" w:rsidRPr="00467F88">
        <w:t>)</w:t>
      </w:r>
    </w:p>
    <w:p w14:paraId="5E1657D8" w14:textId="36D60BC1" w:rsidR="005E215F" w:rsidRPr="00FE58F8" w:rsidRDefault="00081D55" w:rsidP="00081D5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F6C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 United States</w:t>
      </w:r>
      <w:r w:rsidR="00F4683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’</w:t>
      </w:r>
      <w:r w:rsidRPr="00EF6C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chief prosecutor was</w:t>
      </w:r>
      <w:r w:rsidR="00FF70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56" w:tooltip="Supreme Court (United States)" w:history="1">
        <w:r w:rsidRPr="00EF6C6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Supreme Court</w:t>
        </w:r>
      </w:hyperlink>
      <w:r w:rsidRPr="00EF6C6B">
        <w:rPr>
          <w:color w:val="000000" w:themeColor="text1"/>
        </w:rPr>
        <w:t xml:space="preserve"> </w:t>
      </w:r>
      <w:r w:rsidRPr="00EF6C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justice </w:t>
      </w:r>
      <w:hyperlink r:id="rId57" w:tooltip="Robert H. Jackson" w:history="1">
        <w:r w:rsidRPr="00EF6C6B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Robert H. Jackson</w:t>
        </w:r>
      </w:hyperlink>
      <w:r w:rsidRPr="00EF6C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who</w:t>
      </w:r>
      <w:r w:rsidR="001261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was</w:t>
      </w:r>
      <w:r w:rsidRPr="00EF6C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describes as </w:t>
      </w:r>
      <w:r w:rsidR="00F4683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“</w:t>
      </w:r>
      <w:r w:rsidRPr="00EF6C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 versatile politician and a remarkable orator”,</w:t>
      </w:r>
    </w:p>
    <w:p w14:paraId="1E228D80" w14:textId="1953C83D" w:rsidR="00FE58F8" w:rsidRPr="004A1101" w:rsidRDefault="00FC45FE" w:rsidP="00081D55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No defendant </w:t>
      </w:r>
      <w:r w:rsidR="00B8319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could claim the protection of</w:t>
      </w:r>
      <w:r w:rsidR="004A110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B2EA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having to obey orders from a </w:t>
      </w:r>
      <w:r w:rsidR="004A110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superior,</w:t>
      </w:r>
      <w:r w:rsidR="007E1A8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this is called The Nuremberg </w:t>
      </w:r>
      <w:r w:rsidR="004A110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Principle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(They do anyway, always blaming Hitler)</w:t>
      </w:r>
    </w:p>
    <w:p w14:paraId="32575E39" w14:textId="0C291676" w:rsidR="004A1101" w:rsidRPr="00D90BBB" w:rsidRDefault="00F13B0B" w:rsidP="00081D55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No defendant </w:t>
      </w:r>
      <w:r w:rsidR="009E471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could 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use</w:t>
      </w:r>
      <w:r w:rsidR="009E471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9312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the </w:t>
      </w:r>
      <w:r w:rsidR="00C9312D" w:rsidRPr="00D90BBB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tu quoque</w:t>
      </w:r>
      <w:r w:rsidR="00C9312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defense </w:t>
      </w:r>
      <w:r w:rsidR="00D90BB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–</w:t>
      </w:r>
      <w:r w:rsidR="00C9312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90BB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YOU WERE DOING IT TOO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(they do)</w:t>
      </w:r>
    </w:p>
    <w:p w14:paraId="60A0FDFD" w14:textId="025CF3D3" w:rsidR="00D90BBB" w:rsidRPr="00CA4DE8" w:rsidRDefault="00AD1483" w:rsidP="00081D5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D148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Göring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will accuse</w:t>
      </w:r>
      <w:r w:rsidR="00EE36C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the</w:t>
      </w:r>
      <w:r w:rsidR="00C463B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E36C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court of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being 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“</w:t>
      </w:r>
      <w:r w:rsidR="000D1770" w:rsidRPr="00D35A08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victors </w:t>
      </w:r>
      <w:r w:rsidR="00CA4DE8" w:rsidRPr="00D35A08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trying the </w:t>
      </w:r>
      <w:r w:rsidR="00D35A08" w:rsidRPr="00D35A08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defeated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”</w:t>
      </w:r>
      <w:r w:rsidR="00FF700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not </w:t>
      </w:r>
      <w:r w:rsidR="00C477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justice.</w:t>
      </w:r>
    </w:p>
    <w:p w14:paraId="1F38BDE4" w14:textId="35DACF74" w:rsidR="00CA4DE8" w:rsidRPr="00C05FD1" w:rsidRDefault="00C05FD1" w:rsidP="00CA4DE8">
      <w:pPr>
        <w:rPr>
          <w:b/>
          <w:bCs/>
          <w:color w:val="000000" w:themeColor="text1"/>
        </w:rPr>
      </w:pPr>
      <w:r w:rsidRPr="00C05FD1">
        <w:rPr>
          <w:b/>
          <w:bCs/>
          <w:color w:val="000000" w:themeColor="text1"/>
        </w:rPr>
        <w:t>PROSECUTION</w:t>
      </w:r>
    </w:p>
    <w:p w14:paraId="7778D0EB" w14:textId="450199E8" w:rsidR="005E215F" w:rsidRPr="009C7B8E" w:rsidRDefault="00F46835" w:rsidP="00F4683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C7B8E">
        <w:rPr>
          <w:color w:val="000000" w:themeColor="text1"/>
        </w:rPr>
        <w:t xml:space="preserve">US prosecutes </w:t>
      </w:r>
      <w:r w:rsidRPr="008C354F">
        <w:rPr>
          <w:b/>
          <w:bCs/>
          <w:color w:val="000000" w:themeColor="text1"/>
        </w:rPr>
        <w:t>Indictment 1 Conspiracy</w:t>
      </w:r>
      <w:r w:rsidRPr="009C7B8E">
        <w:rPr>
          <w:color w:val="000000" w:themeColor="text1"/>
        </w:rPr>
        <w:t xml:space="preserve"> using Nazi documents </w:t>
      </w:r>
      <w:r w:rsidR="00D83392" w:rsidRPr="009C7B8E">
        <w:rPr>
          <w:color w:val="000000" w:themeColor="text1"/>
        </w:rPr>
        <w:t xml:space="preserve">from before the war such as the Hossbach </w:t>
      </w:r>
      <w:r w:rsidR="0034380F" w:rsidRPr="009C7B8E">
        <w:rPr>
          <w:color w:val="000000" w:themeColor="text1"/>
        </w:rPr>
        <w:t>M</w:t>
      </w:r>
      <w:r w:rsidR="00D83392" w:rsidRPr="009C7B8E">
        <w:rPr>
          <w:color w:val="000000" w:themeColor="text1"/>
        </w:rPr>
        <w:t>emorandum</w:t>
      </w:r>
      <w:r w:rsidR="00A66677" w:rsidRPr="009C7B8E">
        <w:rPr>
          <w:color w:val="000000" w:themeColor="text1"/>
        </w:rPr>
        <w:t xml:space="preserve"> 11/1937</w:t>
      </w:r>
      <w:r w:rsidR="00112CA8" w:rsidRPr="009C7B8E">
        <w:rPr>
          <w:color w:val="000000" w:themeColor="text1"/>
        </w:rPr>
        <w:t xml:space="preserve"> which justified </w:t>
      </w:r>
      <w:r w:rsidR="00112CA8" w:rsidRPr="009C7B8E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  <w:lang w:val="de-DE"/>
        </w:rPr>
        <w:t>Lebensraum</w:t>
      </w:r>
      <w:r w:rsidR="00112CA8" w:rsidRPr="009C7B8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(Living Space)</w:t>
      </w:r>
      <w:r w:rsidR="00B52FF4" w:rsidRPr="009C7B8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12CA8" w:rsidRPr="009C7B8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was a leading motivation of Nazi Germany to </w:t>
      </w:r>
      <w:r w:rsidR="00274E12" w:rsidRPr="009C7B8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initiate</w:t>
      </w:r>
      <w:r w:rsidR="00274E12" w:rsidRPr="009C7B8E">
        <w:rPr>
          <w:color w:val="000000" w:themeColor="text1"/>
        </w:rPr>
        <w:t xml:space="preserve"> </w:t>
      </w:r>
      <w:r w:rsidR="00BF4E55">
        <w:rPr>
          <w:color w:val="000000" w:themeColor="text1"/>
        </w:rPr>
        <w:t>WWII</w:t>
      </w:r>
      <w:r w:rsidR="00112CA8" w:rsidRPr="009C7B8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and it would continue this policy until the end of </w:t>
      </w:r>
      <w:r w:rsidR="00BF4E5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the war</w:t>
      </w:r>
      <w:r w:rsidR="008F092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04EB60CD" w14:textId="132F6348" w:rsidR="0034380F" w:rsidRDefault="0034380F" w:rsidP="00F4683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C7B8E">
        <w:rPr>
          <w:color w:val="000000" w:themeColor="text1"/>
        </w:rPr>
        <w:t xml:space="preserve">Britain prosecutes </w:t>
      </w:r>
      <w:r w:rsidRPr="008C354F">
        <w:rPr>
          <w:b/>
          <w:bCs/>
          <w:color w:val="000000" w:themeColor="text1"/>
        </w:rPr>
        <w:t xml:space="preserve">Indictment 2 </w:t>
      </w:r>
      <w:r w:rsidR="009C7B8E" w:rsidRPr="008C354F">
        <w:rPr>
          <w:b/>
          <w:bCs/>
          <w:color w:val="000000" w:themeColor="text1"/>
        </w:rPr>
        <w:t xml:space="preserve">Crimes against </w:t>
      </w:r>
      <w:r w:rsidR="00101B31" w:rsidRPr="008C354F">
        <w:rPr>
          <w:b/>
          <w:bCs/>
          <w:color w:val="000000" w:themeColor="text1"/>
        </w:rPr>
        <w:t>Peace</w:t>
      </w:r>
      <w:r w:rsidR="00101B31">
        <w:rPr>
          <w:color w:val="000000" w:themeColor="text1"/>
        </w:rPr>
        <w:t xml:space="preserve"> – Invasions of </w:t>
      </w:r>
      <w:r w:rsidR="00C7277D">
        <w:rPr>
          <w:color w:val="000000" w:themeColor="text1"/>
        </w:rPr>
        <w:t>Poland</w:t>
      </w:r>
      <w:r w:rsidR="009700FF">
        <w:rPr>
          <w:color w:val="000000" w:themeColor="text1"/>
        </w:rPr>
        <w:t xml:space="preserve"> and </w:t>
      </w:r>
      <w:r w:rsidR="00101B31">
        <w:rPr>
          <w:color w:val="000000" w:themeColor="text1"/>
        </w:rPr>
        <w:t xml:space="preserve">various </w:t>
      </w:r>
      <w:r w:rsidR="009700FF">
        <w:rPr>
          <w:color w:val="000000" w:themeColor="text1"/>
        </w:rPr>
        <w:t>countries</w:t>
      </w:r>
      <w:r w:rsidR="00101B31">
        <w:rPr>
          <w:color w:val="000000" w:themeColor="text1"/>
        </w:rPr>
        <w:t xml:space="preserve"> breaking </w:t>
      </w:r>
      <w:r w:rsidR="009700FF">
        <w:rPr>
          <w:color w:val="000000" w:themeColor="text1"/>
        </w:rPr>
        <w:t>treaties.</w:t>
      </w:r>
      <w:r w:rsidR="00E30BBC">
        <w:rPr>
          <w:color w:val="000000" w:themeColor="text1"/>
        </w:rPr>
        <w:t xml:space="preserve"> The </w:t>
      </w:r>
      <w:r w:rsidR="0022080A">
        <w:rPr>
          <w:color w:val="000000" w:themeColor="text1"/>
        </w:rPr>
        <w:t xml:space="preserve">Kellogg-Briand Pact (1928) </w:t>
      </w:r>
      <w:r w:rsidR="003B32A7">
        <w:rPr>
          <w:color w:val="000000" w:themeColor="text1"/>
        </w:rPr>
        <w:t>renounced war as National policy</w:t>
      </w:r>
      <w:r w:rsidR="00CE034B">
        <w:rPr>
          <w:color w:val="000000" w:themeColor="text1"/>
        </w:rPr>
        <w:t>.</w:t>
      </w:r>
    </w:p>
    <w:p w14:paraId="22419BD8" w14:textId="3C2CC332" w:rsidR="005978B2" w:rsidRPr="005978B2" w:rsidRDefault="00C7277D" w:rsidP="001D38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1ED2">
        <w:rPr>
          <w:color w:val="000000" w:themeColor="text1"/>
        </w:rPr>
        <w:t xml:space="preserve">France prosecutes </w:t>
      </w:r>
      <w:r w:rsidRPr="008C354F">
        <w:rPr>
          <w:b/>
          <w:bCs/>
          <w:color w:val="000000" w:themeColor="text1"/>
        </w:rPr>
        <w:t xml:space="preserve">Indictments 3 </w:t>
      </w:r>
      <w:r w:rsidR="0032695B" w:rsidRPr="008C354F">
        <w:rPr>
          <w:b/>
          <w:bCs/>
          <w:color w:val="000000" w:themeColor="text1"/>
        </w:rPr>
        <w:t xml:space="preserve">&amp; 4 in the </w:t>
      </w:r>
      <w:r w:rsidR="005978B2" w:rsidRPr="008C354F">
        <w:rPr>
          <w:b/>
          <w:bCs/>
          <w:color w:val="000000" w:themeColor="text1"/>
        </w:rPr>
        <w:t>West</w:t>
      </w:r>
      <w:r w:rsidR="005978B2" w:rsidRPr="008D1ED2">
        <w:rPr>
          <w:color w:val="000000" w:themeColor="text1"/>
        </w:rPr>
        <w:t xml:space="preserve"> </w:t>
      </w:r>
      <w:r w:rsidR="005978B2">
        <w:rPr>
          <w:rFonts w:ascii="Arial" w:hAnsi="Arial" w:cs="Arial"/>
          <w:color w:val="202122"/>
          <w:sz w:val="21"/>
          <w:szCs w:val="21"/>
          <w:shd w:val="clear" w:color="auto" w:fill="FFFFFF"/>
        </w:rPr>
        <w:t>focused</w:t>
      </w:r>
      <w:r w:rsidR="008D1ED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on forced labor, economic plunder, </w:t>
      </w:r>
      <w:r w:rsidR="005032B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and </w:t>
      </w:r>
      <w:r w:rsidR="008D1ED2">
        <w:rPr>
          <w:rFonts w:ascii="Arial" w:hAnsi="Arial" w:cs="Arial"/>
          <w:color w:val="202122"/>
          <w:sz w:val="21"/>
          <w:szCs w:val="21"/>
          <w:shd w:val="clear" w:color="auto" w:fill="FFFFFF"/>
        </w:rPr>
        <w:t>massacres</w:t>
      </w:r>
      <w:r w:rsidR="009930C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(Lidice Cz</w:t>
      </w:r>
      <w:r w:rsidR="00BC42A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ech town </w:t>
      </w:r>
      <w:r w:rsidR="005032B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destroyed </w:t>
      </w:r>
      <w:r w:rsidR="00BC42A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after </w:t>
      </w:r>
      <w:r w:rsidR="00C4080A">
        <w:rPr>
          <w:rFonts w:ascii="Arial" w:hAnsi="Arial" w:cs="Arial"/>
          <w:color w:val="202122"/>
          <w:sz w:val="21"/>
          <w:szCs w:val="21"/>
          <w:shd w:val="clear" w:color="auto" w:fill="FFFFFF"/>
        </w:rPr>
        <w:t>Reinhard Heydrich killed</w:t>
      </w:r>
      <w:r w:rsidR="00DB0D8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1942)</w:t>
      </w:r>
      <w:r w:rsidR="005032B1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12D23921" w14:textId="3E369549" w:rsidR="001C3C64" w:rsidRPr="008D1ED2" w:rsidRDefault="001C3C64" w:rsidP="001D38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1ED2">
        <w:rPr>
          <w:color w:val="000000" w:themeColor="text1"/>
        </w:rPr>
        <w:t xml:space="preserve">Soviets prosecutes </w:t>
      </w:r>
      <w:r w:rsidRPr="008C354F">
        <w:rPr>
          <w:b/>
          <w:bCs/>
          <w:color w:val="000000" w:themeColor="text1"/>
        </w:rPr>
        <w:t>Indictments 3 &amp; 4 in the East</w:t>
      </w:r>
      <w:r w:rsidR="00245D15" w:rsidRPr="008D1ED2">
        <w:rPr>
          <w:color w:val="000000" w:themeColor="text1"/>
        </w:rPr>
        <w:t xml:space="preserve"> – since most Death Camps were in the East their evidence was particularly difficult to watch</w:t>
      </w:r>
      <w:r w:rsidR="00886BFC">
        <w:rPr>
          <w:color w:val="000000" w:themeColor="text1"/>
        </w:rPr>
        <w:t xml:space="preserve"> and listen to</w:t>
      </w:r>
      <w:r w:rsidR="00521520" w:rsidRPr="008D1ED2">
        <w:rPr>
          <w:color w:val="000000" w:themeColor="text1"/>
        </w:rPr>
        <w:t xml:space="preserve">, gas chambers and </w:t>
      </w:r>
      <w:r w:rsidR="00274E12" w:rsidRPr="008D1ED2">
        <w:rPr>
          <w:color w:val="000000" w:themeColor="text1"/>
        </w:rPr>
        <w:t>crematoriums and all the horrors of the Holocaust.</w:t>
      </w:r>
    </w:p>
    <w:p w14:paraId="4F175C82" w14:textId="314CBBAA" w:rsidR="00521520" w:rsidRDefault="00521520" w:rsidP="00521520">
      <w:pPr>
        <w:rPr>
          <w:b/>
          <w:bCs/>
          <w:color w:val="000000" w:themeColor="text1"/>
        </w:rPr>
      </w:pPr>
      <w:r w:rsidRPr="00521520">
        <w:rPr>
          <w:b/>
          <w:bCs/>
          <w:color w:val="000000" w:themeColor="text1"/>
        </w:rPr>
        <w:t>DEFENSE</w:t>
      </w:r>
    </w:p>
    <w:p w14:paraId="673A2818" w14:textId="77CCA67F" w:rsidR="00AB1485" w:rsidRPr="007B635F" w:rsidRDefault="007B635F" w:rsidP="00AB1485">
      <w:pPr>
        <w:pStyle w:val="ListParagraph"/>
        <w:numPr>
          <w:ilvl w:val="0"/>
          <w:numId w:val="8"/>
        </w:numPr>
        <w:rPr>
          <w:b/>
          <w:bCs/>
          <w:color w:val="000000" w:themeColor="text1"/>
        </w:rPr>
      </w:pPr>
      <w:r w:rsidRPr="007B635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The defendants tried to blame their crimes on Hitler, who was mentioned 1,200 times during the trial—more than the top five defendants combined. Other absent and dead men including Himmler, </w:t>
      </w:r>
      <w:hyperlink r:id="rId58" w:tooltip="Reinhard Heydrich" w:history="1">
        <w:r w:rsidRPr="007B635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Reinhard Heydrich</w:t>
        </w:r>
      </w:hyperlink>
      <w:r w:rsidRPr="007B635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hyperlink r:id="rId59" w:tooltip="Adolf Eichmann" w:history="1">
        <w:r w:rsidRPr="007B635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Adolf Eichmann</w:t>
        </w:r>
      </w:hyperlink>
      <w:r w:rsidRPr="007B635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and </w:t>
      </w:r>
      <w:r w:rsidR="00CC107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Martin </w:t>
      </w:r>
      <w:r w:rsidRPr="007B635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Bormann were also blamed</w:t>
      </w:r>
      <w:r w:rsidR="00863D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2EB00EAA" w14:textId="4BDA54BA" w:rsidR="007B635F" w:rsidRPr="00D94D89" w:rsidRDefault="00D94D89" w:rsidP="00AB1485">
      <w:pPr>
        <w:pStyle w:val="ListParagraph"/>
        <w:numPr>
          <w:ilvl w:val="0"/>
          <w:numId w:val="8"/>
        </w:numPr>
        <w:rPr>
          <w:b/>
          <w:bCs/>
          <w:color w:val="000000" w:themeColor="text1"/>
        </w:rPr>
      </w:pPr>
      <w:r w:rsidRPr="00D94D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United States admiral </w:t>
      </w:r>
      <w:hyperlink r:id="rId60" w:tooltip="Chester Nimitz" w:history="1">
        <w:r w:rsidRPr="00D94D8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Chester Nimitz</w:t>
        </w:r>
      </w:hyperlink>
      <w:r w:rsidRPr="00D94D89">
        <w:rPr>
          <w:color w:val="000000" w:themeColor="text1"/>
        </w:rPr>
        <w:t xml:space="preserve"> </w:t>
      </w:r>
      <w:r w:rsidRPr="00D94D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testified that the </w:t>
      </w:r>
      <w:hyperlink r:id="rId61" w:tooltip="United States Navy" w:history="1">
        <w:r w:rsidRPr="00D94D8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US Navy</w:t>
        </w:r>
      </w:hyperlink>
      <w:r w:rsidRPr="00D94D89">
        <w:rPr>
          <w:color w:val="000000" w:themeColor="text1"/>
        </w:rPr>
        <w:t xml:space="preserve"> </w:t>
      </w:r>
      <w:r w:rsidRPr="00D94D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had also used </w:t>
      </w:r>
      <w:hyperlink r:id="rId62" w:tooltip="Unrestricted submarine warfare" w:history="1">
        <w:r w:rsidRPr="00D94D8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unrestricted submarine warfare</w:t>
        </w:r>
      </w:hyperlink>
      <w:r w:rsidRPr="00D94D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; Dönitz's counsel successfully argued that this could not be a crime</w:t>
      </w:r>
    </w:p>
    <w:p w14:paraId="606E2C07" w14:textId="2A90FF04" w:rsidR="00D94D89" w:rsidRDefault="00D94D89" w:rsidP="00AB1485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Hess </w:t>
      </w:r>
      <w:r w:rsidR="00D35A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claims amnesia, his sanity is in doubt, </w:t>
      </w:r>
      <w:r w:rsidR="00777DA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he </w:t>
      </w:r>
      <w:r w:rsidR="006B76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want</w:t>
      </w:r>
      <w:r w:rsidR="00777DA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</w:t>
      </w:r>
      <w:r w:rsidR="006B76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to use as evidence the </w:t>
      </w:r>
      <w:r w:rsidR="00B42D4F" w:rsidRPr="00B42D4F">
        <w:t>Nazi-Soviet Nonaggression Pact,</w:t>
      </w:r>
      <w:r w:rsidR="00777DA7">
        <w:t xml:space="preserve"> also known as the</w:t>
      </w:r>
      <w:r w:rsidR="00B42D4F" w:rsidRPr="00B42D4F">
        <w:t xml:space="preserve"> Molotov-Ribbentrop Pact, (August 23, 1939), nonaggression pact between Germany and the Soviet Union that </w:t>
      </w:r>
      <w:r w:rsidR="00B42D4F">
        <w:t>divided Poland and made WW</w:t>
      </w:r>
      <w:r w:rsidR="00777DA7">
        <w:t>II</w:t>
      </w:r>
      <w:r w:rsidR="00B42D4F">
        <w:t xml:space="preserve"> possible</w:t>
      </w:r>
      <w:r w:rsidR="009616C3">
        <w:t xml:space="preserve"> – </w:t>
      </w:r>
      <w:r w:rsidR="00777DA7">
        <w:t xml:space="preserve">Soviets don’t want </w:t>
      </w:r>
      <w:r w:rsidR="009C524C">
        <w:t>this</w:t>
      </w:r>
      <w:r w:rsidR="00777DA7">
        <w:t xml:space="preserve"> </w:t>
      </w:r>
      <w:r w:rsidR="0025355D">
        <w:t>evidence</w:t>
      </w:r>
      <w:r w:rsidR="00835B74">
        <w:t xml:space="preserve"> </w:t>
      </w:r>
      <w:r w:rsidR="00720057">
        <w:t xml:space="preserve">and it is </w:t>
      </w:r>
      <w:r w:rsidR="009616C3">
        <w:t xml:space="preserve">not </w:t>
      </w:r>
      <w:r w:rsidR="00133F32">
        <w:t>allowed.</w:t>
      </w:r>
    </w:p>
    <w:p w14:paraId="5BEE14F6" w14:textId="1726465F" w:rsidR="009616C3" w:rsidRPr="00C261BA" w:rsidRDefault="00133F32" w:rsidP="00AB1485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261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Midway through the trial, </w:t>
      </w:r>
      <w:hyperlink r:id="rId63" w:tooltip="Winston Churchill" w:history="1">
        <w:r w:rsidRPr="00C261B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Winston Churchill</w:t>
        </w:r>
      </w:hyperlink>
      <w:r w:rsidRPr="00C261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's</w:t>
      </w:r>
      <w:r w:rsidR="00C261BA" w:rsidRPr="00C261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64" w:tooltip="Iron Curtain speech" w:history="1">
        <w:r w:rsidRPr="00C261B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Iron Curtain speech</w:t>
        </w:r>
      </w:hyperlink>
      <w:r w:rsidRPr="00C261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denouncing the Soviet threat delighted the defense</w:t>
      </w:r>
      <w:r w:rsidR="00835B7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– this breakdown </w:t>
      </w:r>
      <w:r w:rsidR="00DC06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between allies </w:t>
      </w:r>
      <w:r w:rsidR="00835B7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with Communism </w:t>
      </w:r>
      <w:r w:rsidR="00DC06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Hitler</w:t>
      </w:r>
      <w:r w:rsidR="00835B7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C06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claimed would happen</w:t>
      </w:r>
      <w:hyperlink r:id="rId65" w:anchor="cite_note-FOOTNOTEPriemel2016148-100" w:history="1"/>
      <w:r w:rsidR="00910199">
        <w:rPr>
          <w:rFonts w:ascii="Arial" w:hAnsi="Arial" w:cs="Arial"/>
          <w:color w:val="000000" w:themeColor="text1"/>
          <w:sz w:val="17"/>
          <w:szCs w:val="17"/>
          <w:shd w:val="clear" w:color="auto" w:fill="FFFFFF"/>
          <w:vertAlign w:val="superscript"/>
        </w:rPr>
        <w:t xml:space="preserve"> </w:t>
      </w:r>
      <w:r w:rsidR="00910199">
        <w:rPr>
          <w:color w:val="000000" w:themeColor="text1"/>
        </w:rPr>
        <w:t>and change course of war.</w:t>
      </w:r>
    </w:p>
    <w:p w14:paraId="54D451C9" w14:textId="330286A7" w:rsidR="005E215F" w:rsidRPr="00C74E0C" w:rsidRDefault="00C261BA">
      <w:pPr>
        <w:rPr>
          <w:b/>
          <w:bCs/>
          <w:color w:val="000000" w:themeColor="text1"/>
        </w:rPr>
      </w:pPr>
      <w:r w:rsidRPr="00C74E0C">
        <w:rPr>
          <w:b/>
          <w:bCs/>
          <w:color w:val="000000" w:themeColor="text1"/>
        </w:rPr>
        <w:t>JUDGMENTS</w:t>
      </w:r>
    </w:p>
    <w:p w14:paraId="23A1C007" w14:textId="1EB09578" w:rsidR="005E215F" w:rsidRDefault="00136408" w:rsidP="00C74E0C">
      <w:pPr>
        <w:pStyle w:val="ListParagraph"/>
        <w:numPr>
          <w:ilvl w:val="0"/>
          <w:numId w:val="9"/>
        </w:numPr>
      </w:pPr>
      <w:r>
        <w:t xml:space="preserve">12 </w:t>
      </w:r>
      <w:r w:rsidR="0010052E">
        <w:t xml:space="preserve">are found guilty </w:t>
      </w:r>
      <w:r w:rsidR="00825935">
        <w:t>and sentenced to</w:t>
      </w:r>
      <w:r w:rsidR="0010052E">
        <w:t xml:space="preserve"> Death by hanging (</w:t>
      </w:r>
      <w:r w:rsidR="00472520" w:rsidRPr="00472520">
        <w:t>Göring</w:t>
      </w:r>
      <w:r w:rsidR="00472520">
        <w:t xml:space="preserve"> will commit suicide hours before </w:t>
      </w:r>
      <w:r w:rsidR="00B4766A">
        <w:t xml:space="preserve">execution), </w:t>
      </w:r>
      <w:r w:rsidR="00791427">
        <w:t xml:space="preserve">seven are sentenced to prison terms in Spandau </w:t>
      </w:r>
      <w:r w:rsidR="00777DA7">
        <w:t>P</w:t>
      </w:r>
      <w:r w:rsidR="00791427">
        <w:t xml:space="preserve">rison ranging from </w:t>
      </w:r>
      <w:r w:rsidR="00BD5685">
        <w:t xml:space="preserve">10 years to life, three </w:t>
      </w:r>
      <w:r w:rsidR="00777DA7">
        <w:t xml:space="preserve">acquitted </w:t>
      </w:r>
      <w:r w:rsidR="00BD5685">
        <w:t>(</w:t>
      </w:r>
      <w:r w:rsidR="008D7F34">
        <w:t>Schac</w:t>
      </w:r>
      <w:r w:rsidR="00912756">
        <w:t xml:space="preserve">ht, </w:t>
      </w:r>
      <w:r w:rsidR="00F34D69">
        <w:t xml:space="preserve">von Papen, </w:t>
      </w:r>
      <w:r w:rsidR="0036658F">
        <w:t>Fritz</w:t>
      </w:r>
      <w:r w:rsidR="00026BCC">
        <w:t>s</w:t>
      </w:r>
      <w:r w:rsidR="0036658F">
        <w:t>che</w:t>
      </w:r>
      <w:r w:rsidR="00026BCC">
        <w:t xml:space="preserve">) – Soviets </w:t>
      </w:r>
      <w:r w:rsidR="00652636">
        <w:t>infuriated</w:t>
      </w:r>
      <w:r w:rsidR="00026BCC">
        <w:t xml:space="preserve"> by </w:t>
      </w:r>
      <w:r w:rsidR="00652636">
        <w:t>acquittals</w:t>
      </w:r>
      <w:r w:rsidR="00026BCC">
        <w:t xml:space="preserve"> and file dissenting </w:t>
      </w:r>
      <w:r w:rsidR="009A4026">
        <w:t>opinion.</w:t>
      </w:r>
    </w:p>
    <w:p w14:paraId="50C0C53C" w14:textId="77777777" w:rsidR="005E215F" w:rsidRDefault="005E215F" w:rsidP="005E215F">
      <w:pPr>
        <w:rPr>
          <w:rFonts w:ascii="Arial" w:hAnsi="Arial" w:cs="Arial"/>
          <w:sz w:val="20"/>
          <w:szCs w:val="20"/>
          <w:lang w:val="en"/>
        </w:rPr>
      </w:pPr>
      <w:r w:rsidRPr="00B92A8D">
        <w:rPr>
          <w:b/>
        </w:rPr>
        <w:t>CODA</w:t>
      </w:r>
      <w:r>
        <w:t xml:space="preserve"> (</w:t>
      </w:r>
      <w:r>
        <w:rPr>
          <w:rFonts w:ascii="Arial" w:hAnsi="Arial" w:cs="Arial"/>
          <w:sz w:val="20"/>
          <w:szCs w:val="20"/>
          <w:lang w:val="en"/>
        </w:rPr>
        <w:t>a concluding event, remark, or section)</w:t>
      </w:r>
    </w:p>
    <w:p w14:paraId="212BF062" w14:textId="59A63521" w:rsidR="005E215F" w:rsidRPr="002F7EE0" w:rsidRDefault="00777DA7" w:rsidP="0091019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866935">
        <w:t>In all there will be</w:t>
      </w:r>
      <w:hyperlink r:id="rId66" w:tgtFrame="_blank" w:history="1">
        <w:r w:rsidR="004E4231" w:rsidRPr="00866935">
          <w:t xml:space="preserve"> 13 Nuremberg trials held in Nuremberg, Germany between 1945 and 1949</w:t>
        </w:r>
        <w:r w:rsidRPr="00866935">
          <w:t>.</w:t>
        </w:r>
        <w:r w:rsidR="004E4231" w:rsidRPr="00866935">
          <w:t xml:space="preserve"> The trials were held to bring Nazi war criminals to justice</w:t>
        </w:r>
      </w:hyperlink>
      <w:r w:rsidRPr="00866935">
        <w:t xml:space="preserve"> and end Nazism.</w:t>
      </w:r>
    </w:p>
    <w:p w14:paraId="1332D79C" w14:textId="0EF77D8A" w:rsidR="005E215F" w:rsidRPr="00BE3E71" w:rsidRDefault="00607673" w:rsidP="00607673">
      <w:r w:rsidRPr="002D7854">
        <w:rPr>
          <w:i/>
          <w:iCs/>
        </w:rPr>
        <w:t xml:space="preserve">“The importance of the trial </w:t>
      </w:r>
      <w:r w:rsidR="0030335B" w:rsidRPr="002D7854">
        <w:rPr>
          <w:i/>
          <w:iCs/>
        </w:rPr>
        <w:t xml:space="preserve">should not be </w:t>
      </w:r>
      <w:r w:rsidR="002D7854" w:rsidRPr="002D7854">
        <w:rPr>
          <w:i/>
          <w:iCs/>
        </w:rPr>
        <w:t>measured</w:t>
      </w:r>
      <w:r w:rsidR="0030335B" w:rsidRPr="002D7854">
        <w:rPr>
          <w:i/>
          <w:iCs/>
        </w:rPr>
        <w:t xml:space="preserve"> in terms </w:t>
      </w:r>
      <w:r w:rsidR="005A5702" w:rsidRPr="002D7854">
        <w:rPr>
          <w:i/>
          <w:iCs/>
        </w:rPr>
        <w:t xml:space="preserve">of the personal fate of </w:t>
      </w:r>
      <w:r w:rsidR="002D7854" w:rsidRPr="002D7854">
        <w:rPr>
          <w:i/>
          <w:iCs/>
        </w:rPr>
        <w:t>any</w:t>
      </w:r>
      <w:r w:rsidR="005A5702" w:rsidRPr="002D7854">
        <w:rPr>
          <w:i/>
          <w:iCs/>
        </w:rPr>
        <w:t xml:space="preserve"> of the </w:t>
      </w:r>
      <w:r w:rsidR="00AA2763" w:rsidRPr="002D7854">
        <w:rPr>
          <w:i/>
          <w:iCs/>
        </w:rPr>
        <w:t>defendants</w:t>
      </w:r>
      <w:r w:rsidR="007B2682">
        <w:rPr>
          <w:i/>
          <w:iCs/>
        </w:rPr>
        <w:t>…But the four powers</w:t>
      </w:r>
      <w:r w:rsidR="00955F02">
        <w:rPr>
          <w:i/>
          <w:iCs/>
        </w:rPr>
        <w:t xml:space="preserve"> and eighteen other nations </w:t>
      </w:r>
      <w:r w:rsidR="00DD1152">
        <w:rPr>
          <w:i/>
          <w:iCs/>
        </w:rPr>
        <w:t xml:space="preserve">had preferred the infinitely </w:t>
      </w:r>
      <w:r w:rsidR="005C21D1">
        <w:rPr>
          <w:i/>
          <w:iCs/>
        </w:rPr>
        <w:t xml:space="preserve">more complex task of holding a </w:t>
      </w:r>
      <w:r w:rsidR="00F07AE1">
        <w:rPr>
          <w:i/>
          <w:iCs/>
        </w:rPr>
        <w:t xml:space="preserve">trial , re-establishing the rule of law, examining </w:t>
      </w:r>
      <w:r w:rsidR="00782E6E">
        <w:rPr>
          <w:i/>
          <w:iCs/>
        </w:rPr>
        <w:t xml:space="preserve">the fundamentals by which they believed </w:t>
      </w:r>
      <w:r w:rsidR="00AA2763">
        <w:rPr>
          <w:i/>
          <w:iCs/>
        </w:rPr>
        <w:t>behavior should</w:t>
      </w:r>
      <w:r w:rsidR="00C15BB7">
        <w:rPr>
          <w:i/>
          <w:iCs/>
        </w:rPr>
        <w:t xml:space="preserve"> have been governed in the past and must </w:t>
      </w:r>
      <w:r w:rsidR="00781686">
        <w:rPr>
          <w:i/>
          <w:iCs/>
        </w:rPr>
        <w:t xml:space="preserve">be determined in the future”  </w:t>
      </w:r>
      <w:r w:rsidR="00BE3E71">
        <w:rPr>
          <w:i/>
          <w:iCs/>
        </w:rPr>
        <w:t xml:space="preserve">   </w:t>
      </w:r>
      <w:r w:rsidR="00BE3E71">
        <w:t xml:space="preserve">Robert H. Jackson Final Report to </w:t>
      </w:r>
      <w:r w:rsidR="00AA2763">
        <w:t>President Harry Truman</w:t>
      </w:r>
    </w:p>
    <w:p w14:paraId="578F0DAE" w14:textId="53B8118D" w:rsidR="005E215F" w:rsidRDefault="005E215F">
      <w:pPr>
        <w:rPr>
          <w:b/>
          <w:bCs/>
        </w:rPr>
      </w:pPr>
      <w:r w:rsidRPr="005E215F">
        <w:rPr>
          <w:b/>
          <w:bCs/>
        </w:rPr>
        <w:t>BIBLIOGRAPHY</w:t>
      </w:r>
    </w:p>
    <w:p w14:paraId="6A1E66AE" w14:textId="2B562084" w:rsidR="00777DA7" w:rsidRPr="005E215F" w:rsidRDefault="005E215F">
      <w:pPr>
        <w:rPr>
          <w:b/>
          <w:bCs/>
          <w:u w:val="single"/>
        </w:rPr>
      </w:pPr>
      <w:r w:rsidRPr="005E215F">
        <w:t>Tusa, Ann and John</w:t>
      </w:r>
      <w:r>
        <w:rPr>
          <w:b/>
          <w:bCs/>
        </w:rPr>
        <w:t xml:space="preserve">, </w:t>
      </w:r>
      <w:r w:rsidRPr="005E215F">
        <w:rPr>
          <w:b/>
          <w:bCs/>
          <w:u w:val="single"/>
        </w:rPr>
        <w:t>The Nuremberg Trial</w:t>
      </w:r>
      <w:r>
        <w:rPr>
          <w:b/>
          <w:bCs/>
          <w:u w:val="single"/>
        </w:rPr>
        <w:t xml:space="preserve"> </w:t>
      </w:r>
      <w:r w:rsidRPr="00777DA7">
        <w:t>1983</w:t>
      </w:r>
    </w:p>
    <w:sectPr w:rsidR="00777DA7" w:rsidRPr="005E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95A"/>
    <w:multiLevelType w:val="hybridMultilevel"/>
    <w:tmpl w:val="325E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AA0"/>
    <w:multiLevelType w:val="multilevel"/>
    <w:tmpl w:val="2AA0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3025"/>
    <w:multiLevelType w:val="hybridMultilevel"/>
    <w:tmpl w:val="AA8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3CF2"/>
    <w:multiLevelType w:val="hybridMultilevel"/>
    <w:tmpl w:val="7EB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3650"/>
    <w:multiLevelType w:val="hybridMultilevel"/>
    <w:tmpl w:val="8A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11D"/>
    <w:multiLevelType w:val="hybridMultilevel"/>
    <w:tmpl w:val="CF76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460B"/>
    <w:multiLevelType w:val="hybridMultilevel"/>
    <w:tmpl w:val="1D16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08C"/>
    <w:multiLevelType w:val="hybridMultilevel"/>
    <w:tmpl w:val="3CB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C1090"/>
    <w:multiLevelType w:val="hybridMultilevel"/>
    <w:tmpl w:val="500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F"/>
    <w:rsid w:val="00002F04"/>
    <w:rsid w:val="00026BCC"/>
    <w:rsid w:val="00030D63"/>
    <w:rsid w:val="000444AF"/>
    <w:rsid w:val="00081D55"/>
    <w:rsid w:val="000C2AF6"/>
    <w:rsid w:val="000D1770"/>
    <w:rsid w:val="000F7C99"/>
    <w:rsid w:val="0010052E"/>
    <w:rsid w:val="00101B31"/>
    <w:rsid w:val="00112CA8"/>
    <w:rsid w:val="001261D8"/>
    <w:rsid w:val="00133F32"/>
    <w:rsid w:val="00136408"/>
    <w:rsid w:val="001429A6"/>
    <w:rsid w:val="00156B41"/>
    <w:rsid w:val="00183A33"/>
    <w:rsid w:val="001A58B9"/>
    <w:rsid w:val="001C3C64"/>
    <w:rsid w:val="00216496"/>
    <w:rsid w:val="0022080A"/>
    <w:rsid w:val="002312FE"/>
    <w:rsid w:val="00245D15"/>
    <w:rsid w:val="002506D2"/>
    <w:rsid w:val="0025355D"/>
    <w:rsid w:val="00273833"/>
    <w:rsid w:val="00274E12"/>
    <w:rsid w:val="002A2B17"/>
    <w:rsid w:val="002D7854"/>
    <w:rsid w:val="002E31CF"/>
    <w:rsid w:val="002F7EE0"/>
    <w:rsid w:val="0030335B"/>
    <w:rsid w:val="0032695B"/>
    <w:rsid w:val="00333A41"/>
    <w:rsid w:val="00340131"/>
    <w:rsid w:val="0034380F"/>
    <w:rsid w:val="0036658F"/>
    <w:rsid w:val="00373DDF"/>
    <w:rsid w:val="00395F3C"/>
    <w:rsid w:val="003B32A7"/>
    <w:rsid w:val="003C2B68"/>
    <w:rsid w:val="003D5211"/>
    <w:rsid w:val="003E0631"/>
    <w:rsid w:val="003E22B3"/>
    <w:rsid w:val="00410833"/>
    <w:rsid w:val="00467F88"/>
    <w:rsid w:val="00472520"/>
    <w:rsid w:val="00483E2B"/>
    <w:rsid w:val="004A1101"/>
    <w:rsid w:val="004E32B0"/>
    <w:rsid w:val="004E4231"/>
    <w:rsid w:val="004E5F63"/>
    <w:rsid w:val="004E690B"/>
    <w:rsid w:val="004E6F54"/>
    <w:rsid w:val="004F7508"/>
    <w:rsid w:val="00501EE4"/>
    <w:rsid w:val="005032B1"/>
    <w:rsid w:val="005039C1"/>
    <w:rsid w:val="00521520"/>
    <w:rsid w:val="0052566F"/>
    <w:rsid w:val="005651C7"/>
    <w:rsid w:val="00566638"/>
    <w:rsid w:val="00593574"/>
    <w:rsid w:val="005966E9"/>
    <w:rsid w:val="005978B2"/>
    <w:rsid w:val="005A5702"/>
    <w:rsid w:val="005C21D1"/>
    <w:rsid w:val="005E215F"/>
    <w:rsid w:val="00607673"/>
    <w:rsid w:val="00634FE6"/>
    <w:rsid w:val="00652636"/>
    <w:rsid w:val="006B76FE"/>
    <w:rsid w:val="006F28A9"/>
    <w:rsid w:val="00712D65"/>
    <w:rsid w:val="00720057"/>
    <w:rsid w:val="00777DA7"/>
    <w:rsid w:val="00781686"/>
    <w:rsid w:val="00782E6E"/>
    <w:rsid w:val="00791427"/>
    <w:rsid w:val="007B02C9"/>
    <w:rsid w:val="007B2682"/>
    <w:rsid w:val="007B635F"/>
    <w:rsid w:val="007C6C63"/>
    <w:rsid w:val="007E1A85"/>
    <w:rsid w:val="007E26DF"/>
    <w:rsid w:val="00810BA2"/>
    <w:rsid w:val="00825935"/>
    <w:rsid w:val="00831F87"/>
    <w:rsid w:val="00835B74"/>
    <w:rsid w:val="00863DE3"/>
    <w:rsid w:val="00866935"/>
    <w:rsid w:val="00886BFC"/>
    <w:rsid w:val="008A7F77"/>
    <w:rsid w:val="008C33B6"/>
    <w:rsid w:val="008C354F"/>
    <w:rsid w:val="008D1ED2"/>
    <w:rsid w:val="008D7F34"/>
    <w:rsid w:val="008F0920"/>
    <w:rsid w:val="00910199"/>
    <w:rsid w:val="00912756"/>
    <w:rsid w:val="00955F02"/>
    <w:rsid w:val="009616C3"/>
    <w:rsid w:val="009700FF"/>
    <w:rsid w:val="009930CC"/>
    <w:rsid w:val="009A4026"/>
    <w:rsid w:val="009A4D2C"/>
    <w:rsid w:val="009B2EA5"/>
    <w:rsid w:val="009C524C"/>
    <w:rsid w:val="009C7B8E"/>
    <w:rsid w:val="009E4719"/>
    <w:rsid w:val="009F3763"/>
    <w:rsid w:val="00A022AE"/>
    <w:rsid w:val="00A37410"/>
    <w:rsid w:val="00A66677"/>
    <w:rsid w:val="00AA02F1"/>
    <w:rsid w:val="00AA2763"/>
    <w:rsid w:val="00AA613E"/>
    <w:rsid w:val="00AB0029"/>
    <w:rsid w:val="00AB1485"/>
    <w:rsid w:val="00AD1483"/>
    <w:rsid w:val="00AE0BC4"/>
    <w:rsid w:val="00B2655C"/>
    <w:rsid w:val="00B26BEA"/>
    <w:rsid w:val="00B34D2F"/>
    <w:rsid w:val="00B42D4F"/>
    <w:rsid w:val="00B4766A"/>
    <w:rsid w:val="00B52FF4"/>
    <w:rsid w:val="00B8319E"/>
    <w:rsid w:val="00B90897"/>
    <w:rsid w:val="00BC42A4"/>
    <w:rsid w:val="00BD5685"/>
    <w:rsid w:val="00BE3E71"/>
    <w:rsid w:val="00BF4BE1"/>
    <w:rsid w:val="00BF4E55"/>
    <w:rsid w:val="00C05FD1"/>
    <w:rsid w:val="00C15BB7"/>
    <w:rsid w:val="00C212DC"/>
    <w:rsid w:val="00C248E0"/>
    <w:rsid w:val="00C261BA"/>
    <w:rsid w:val="00C4080A"/>
    <w:rsid w:val="00C463BE"/>
    <w:rsid w:val="00C4772B"/>
    <w:rsid w:val="00C66A8E"/>
    <w:rsid w:val="00C7277D"/>
    <w:rsid w:val="00C74E0C"/>
    <w:rsid w:val="00C92678"/>
    <w:rsid w:val="00C9312D"/>
    <w:rsid w:val="00CA4DE8"/>
    <w:rsid w:val="00CC107A"/>
    <w:rsid w:val="00CE034B"/>
    <w:rsid w:val="00D1623C"/>
    <w:rsid w:val="00D35A08"/>
    <w:rsid w:val="00D41233"/>
    <w:rsid w:val="00D41BAB"/>
    <w:rsid w:val="00D83392"/>
    <w:rsid w:val="00D90BBB"/>
    <w:rsid w:val="00D94D89"/>
    <w:rsid w:val="00DB0D83"/>
    <w:rsid w:val="00DC06C7"/>
    <w:rsid w:val="00DD1152"/>
    <w:rsid w:val="00E008DF"/>
    <w:rsid w:val="00E05319"/>
    <w:rsid w:val="00E30BBC"/>
    <w:rsid w:val="00E561B7"/>
    <w:rsid w:val="00E8446D"/>
    <w:rsid w:val="00EE36C6"/>
    <w:rsid w:val="00EF6C6B"/>
    <w:rsid w:val="00F07AE1"/>
    <w:rsid w:val="00F13B0B"/>
    <w:rsid w:val="00F16F79"/>
    <w:rsid w:val="00F34D69"/>
    <w:rsid w:val="00F40B15"/>
    <w:rsid w:val="00F46835"/>
    <w:rsid w:val="00F62BC8"/>
    <w:rsid w:val="00F945F8"/>
    <w:rsid w:val="00FC392B"/>
    <w:rsid w:val="00FC45FE"/>
    <w:rsid w:val="00FD4DFC"/>
    <w:rsid w:val="00FE58F8"/>
    <w:rsid w:val="00FF423C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2C68"/>
  <w15:chartTrackingRefBased/>
  <w15:docId w15:val="{420F0DC5-ED48-4119-B9A1-88404126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2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7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C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106">
          <w:marLeft w:val="0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73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24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35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97588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1584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2A9B1"/>
                                <w:left w:val="single" w:sz="6" w:space="0" w:color="A2A9B1"/>
                                <w:bottom w:val="single" w:sz="6" w:space="3" w:color="A2A9B1"/>
                                <w:right w:val="single" w:sz="6" w:space="0" w:color="A2A9B1"/>
                              </w:divBdr>
                              <w:divsChild>
                                <w:div w:id="12847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6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2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39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353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4289021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1447611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9964512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War_crime" TargetMode="External"/><Relationship Id="rId18" Type="http://schemas.openxmlformats.org/officeDocument/2006/relationships/hyperlink" Target="https://en.wikipedia.org/wiki/Reich_Foreign_Ministry" TargetMode="External"/><Relationship Id="rId26" Type="http://schemas.openxmlformats.org/officeDocument/2006/relationships/hyperlink" Target="https://en.wikipedia.org/wiki/Albert_Speer" TargetMode="External"/><Relationship Id="rId39" Type="http://schemas.openxmlformats.org/officeDocument/2006/relationships/hyperlink" Target="https://en.wikipedia.org/wiki/General_Governorate" TargetMode="External"/><Relationship Id="rId21" Type="http://schemas.openxmlformats.org/officeDocument/2006/relationships/hyperlink" Target="https://en.wikipedia.org/wiki/Alfred_Rosenberg" TargetMode="External"/><Relationship Id="rId34" Type="http://schemas.openxmlformats.org/officeDocument/2006/relationships/hyperlink" Target="https://en.wikipedia.org/wiki/Karl_D%C3%B6nitz" TargetMode="External"/><Relationship Id="rId42" Type="http://schemas.openxmlformats.org/officeDocument/2006/relationships/hyperlink" Target="https://en.wikipedia.org/wiki/Arthur_Seyss-Inquart" TargetMode="External"/><Relationship Id="rId47" Type="http://schemas.openxmlformats.org/officeDocument/2006/relationships/hyperlink" Target="https://en.wikipedia.org/wiki/Nazi_Party" TargetMode="External"/><Relationship Id="rId50" Type="http://schemas.openxmlformats.org/officeDocument/2006/relationships/hyperlink" Target="https://en.wikipedia.org/wiki/Robert_Ley" TargetMode="External"/><Relationship Id="rId55" Type="http://schemas.openxmlformats.org/officeDocument/2006/relationships/hyperlink" Target="https://en.wikipedia.org/wiki/United_States_Court_of_Appeals_for_the_Fourth_Circuit" TargetMode="External"/><Relationship Id="rId63" Type="http://schemas.openxmlformats.org/officeDocument/2006/relationships/hyperlink" Target="https://en.wikipedia.org/wiki/Winston_Churchil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n.wikipedia.org/wiki/Adolf_Hitl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olf_Hitler%27s_rise_to_power" TargetMode="External"/><Relationship Id="rId29" Type="http://schemas.openxmlformats.org/officeDocument/2006/relationships/hyperlink" Target="https://en.wikipedia.org/wiki/Fritz_Sauck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wars_by_death_toll" TargetMode="External"/><Relationship Id="rId11" Type="http://schemas.openxmlformats.org/officeDocument/2006/relationships/hyperlink" Target="https://en.wikipedia.org/wiki/Crime_against_peace" TargetMode="External"/><Relationship Id="rId24" Type="http://schemas.openxmlformats.org/officeDocument/2006/relationships/hyperlink" Target="https://en.wikipedia.org/wiki/Reichsbank" TargetMode="External"/><Relationship Id="rId32" Type="http://schemas.openxmlformats.org/officeDocument/2006/relationships/hyperlink" Target="https://en.wikipedia.org/wiki/Alfred_Jodl" TargetMode="External"/><Relationship Id="rId37" Type="http://schemas.openxmlformats.org/officeDocument/2006/relationships/hyperlink" Target="https://en.wikipedia.org/wiki/Rudolf_Hess" TargetMode="External"/><Relationship Id="rId40" Type="http://schemas.openxmlformats.org/officeDocument/2006/relationships/hyperlink" Target="https://en.wikipedia.org/wiki/Hitler_Youth" TargetMode="External"/><Relationship Id="rId45" Type="http://schemas.openxmlformats.org/officeDocument/2006/relationships/hyperlink" Target="https://en.wikipedia.org/wiki/Reich_Main_Security_Office" TargetMode="External"/><Relationship Id="rId53" Type="http://schemas.openxmlformats.org/officeDocument/2006/relationships/hyperlink" Target="https://en.wikipedia.org/wiki/United_States_Attorney_General" TargetMode="External"/><Relationship Id="rId58" Type="http://schemas.openxmlformats.org/officeDocument/2006/relationships/hyperlink" Target="https://en.wikipedia.org/wiki/Reinhard_Heydrich" TargetMode="External"/><Relationship Id="rId66" Type="http://schemas.openxmlformats.org/officeDocument/2006/relationships/hyperlink" Target="https://www.bing.com/ck/a?!&amp;&amp;p=60322913cb689b5aJmltdHM9MTY4NDg4NjQwMCZpZ3VpZD0yMDM2Zjc1Mi1iMDgxLTZiYTItMzM1OC1lNDQ5YjExMjZhODMmaW5zaWQ9NTgyMg&amp;ptn=3&amp;hsh=3&amp;fclid=2036f752-b081-6ba2-3358-e449b1126a83&amp;psq=how+many+nuremberg+trials+were+there+&amp;u=a1aHR0cHM6Ly93d3cuaGlzdG9yeS5jb20vdG9waWNzL3dvcmxkLXdhci1paS9udXJlbWJlcmctdHJpYWxz&amp;ntb=1" TargetMode="External"/><Relationship Id="rId5" Type="http://schemas.openxmlformats.org/officeDocument/2006/relationships/hyperlink" Target="https://en.wikipedia.org/wiki/World_War_II" TargetMode="External"/><Relationship Id="rId15" Type="http://schemas.openxmlformats.org/officeDocument/2006/relationships/hyperlink" Target="https://en.wikipedia.org/wiki/Franz_von_Papen" TargetMode="External"/><Relationship Id="rId23" Type="http://schemas.openxmlformats.org/officeDocument/2006/relationships/hyperlink" Target="https://en.wikipedia.org/wiki/Krupp_AG" TargetMode="External"/><Relationship Id="rId28" Type="http://schemas.openxmlformats.org/officeDocument/2006/relationships/hyperlink" Target="https://en.wikipedia.org/wiki/Forced_labor_in_Nazi_Germany" TargetMode="External"/><Relationship Id="rId36" Type="http://schemas.openxmlformats.org/officeDocument/2006/relationships/hyperlink" Target="https://en.wikipedia.org/wiki/Hans_Fritzsche" TargetMode="External"/><Relationship Id="rId49" Type="http://schemas.openxmlformats.org/officeDocument/2006/relationships/hyperlink" Target="https://en.wikipedia.org/wiki/Tried_in_absentia" TargetMode="External"/><Relationship Id="rId57" Type="http://schemas.openxmlformats.org/officeDocument/2006/relationships/hyperlink" Target="https://en.wikipedia.org/wiki/Robert_H._Jackson" TargetMode="External"/><Relationship Id="rId61" Type="http://schemas.openxmlformats.org/officeDocument/2006/relationships/hyperlink" Target="https://en.wikipedia.org/wiki/United_States_Navy" TargetMode="External"/><Relationship Id="rId10" Type="http://schemas.openxmlformats.org/officeDocument/2006/relationships/hyperlink" Target="https://en.wikipedia.org/wiki/Conspiracy_(crime)" TargetMode="External"/><Relationship Id="rId19" Type="http://schemas.openxmlformats.org/officeDocument/2006/relationships/hyperlink" Target="https://en.wikipedia.org/wiki/Wilhelm_Frick" TargetMode="External"/><Relationship Id="rId31" Type="http://schemas.openxmlformats.org/officeDocument/2006/relationships/hyperlink" Target="https://en.wikipedia.org/wiki/Wilhelm_Keitel" TargetMode="External"/><Relationship Id="rId44" Type="http://schemas.openxmlformats.org/officeDocument/2006/relationships/hyperlink" Target="https://en.wikipedia.org/wiki/Ernst_Kaltenbrunner" TargetMode="External"/><Relationship Id="rId52" Type="http://schemas.openxmlformats.org/officeDocument/2006/relationships/hyperlink" Target="https://en.wikipedia.org/wiki/Francis_Biddle" TargetMode="External"/><Relationship Id="rId60" Type="http://schemas.openxmlformats.org/officeDocument/2006/relationships/hyperlink" Target="https://en.wikipedia.org/wiki/Chester_Nimitz" TargetMode="External"/><Relationship Id="rId65" Type="http://schemas.openxmlformats.org/officeDocument/2006/relationships/hyperlink" Target="https://en.wikipedia.org/wiki/Nuremberg_t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seph_Goebbels" TargetMode="External"/><Relationship Id="rId14" Type="http://schemas.openxmlformats.org/officeDocument/2006/relationships/hyperlink" Target="https://en.wikipedia.org/wiki/Crime_against_humanity" TargetMode="External"/><Relationship Id="rId22" Type="http://schemas.openxmlformats.org/officeDocument/2006/relationships/hyperlink" Target="https://en.wikipedia.org/wiki/Gustav_Krupp" TargetMode="External"/><Relationship Id="rId27" Type="http://schemas.openxmlformats.org/officeDocument/2006/relationships/hyperlink" Target="https://en.wikipedia.org/wiki/Walther_Funk" TargetMode="External"/><Relationship Id="rId30" Type="http://schemas.openxmlformats.org/officeDocument/2006/relationships/hyperlink" Target="https://en.wikipedia.org/wiki/Hermann_G%C3%B6ring" TargetMode="External"/><Relationship Id="rId35" Type="http://schemas.openxmlformats.org/officeDocument/2006/relationships/hyperlink" Target="https://en.wikipedia.org/wiki/Julius_Streicher" TargetMode="External"/><Relationship Id="rId43" Type="http://schemas.openxmlformats.org/officeDocument/2006/relationships/hyperlink" Target="https://en.wikipedia.org/wiki/Reichskommissariat_Niederlande" TargetMode="External"/><Relationship Id="rId48" Type="http://schemas.openxmlformats.org/officeDocument/2006/relationships/hyperlink" Target="https://en.wikipedia.org/wiki/Nazi_Party_Chancellery" TargetMode="External"/><Relationship Id="rId56" Type="http://schemas.openxmlformats.org/officeDocument/2006/relationships/hyperlink" Target="https://en.wikipedia.org/wiki/Supreme_Court_(United_States)" TargetMode="External"/><Relationship Id="rId64" Type="http://schemas.openxmlformats.org/officeDocument/2006/relationships/hyperlink" Target="https://en.wikipedia.org/wiki/Iron_Curtain_speech" TargetMode="External"/><Relationship Id="rId8" Type="http://schemas.openxmlformats.org/officeDocument/2006/relationships/hyperlink" Target="https://en.wikipedia.org/wiki/Heinrich_Himmler" TargetMode="External"/><Relationship Id="rId51" Type="http://schemas.openxmlformats.org/officeDocument/2006/relationships/hyperlink" Target="https://en.wikipedia.org/wiki/German_Labour_Fro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War_of_aggression" TargetMode="External"/><Relationship Id="rId17" Type="http://schemas.openxmlformats.org/officeDocument/2006/relationships/hyperlink" Target="https://en.wikipedia.org/wiki/Joachim_von_Ribbentrop" TargetMode="External"/><Relationship Id="rId25" Type="http://schemas.openxmlformats.org/officeDocument/2006/relationships/hyperlink" Target="https://en.wikipedia.org/wiki/Hjalmar_Schacht" TargetMode="External"/><Relationship Id="rId33" Type="http://schemas.openxmlformats.org/officeDocument/2006/relationships/hyperlink" Target="https://en.wikipedia.org/wiki/Erich_Raeder" TargetMode="External"/><Relationship Id="rId38" Type="http://schemas.openxmlformats.org/officeDocument/2006/relationships/hyperlink" Target="https://en.wikipedia.org/wiki/Hans_Frank" TargetMode="External"/><Relationship Id="rId46" Type="http://schemas.openxmlformats.org/officeDocument/2006/relationships/hyperlink" Target="https://en.wikipedia.org/wiki/Martin_Bormann" TargetMode="External"/><Relationship Id="rId59" Type="http://schemas.openxmlformats.org/officeDocument/2006/relationships/hyperlink" Target="https://en.wikipedia.org/wiki/Adolf_Eichman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n.wikipedia.org/wiki/Reich_Interior_Ministry" TargetMode="External"/><Relationship Id="rId41" Type="http://schemas.openxmlformats.org/officeDocument/2006/relationships/hyperlink" Target="https://en.wikipedia.org/wiki/Baldur_von_Schirach" TargetMode="External"/><Relationship Id="rId54" Type="http://schemas.openxmlformats.org/officeDocument/2006/relationships/hyperlink" Target="https://en.wikipedia.org/wiki/John_J._Parker" TargetMode="External"/><Relationship Id="rId62" Type="http://schemas.openxmlformats.org/officeDocument/2006/relationships/hyperlink" Target="https://en.wikipedia.org/wiki/Unrestricted_submarine_warf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14</cp:revision>
  <cp:lastPrinted>2023-05-25T16:35:00Z</cp:lastPrinted>
  <dcterms:created xsi:type="dcterms:W3CDTF">2023-05-25T17:07:00Z</dcterms:created>
  <dcterms:modified xsi:type="dcterms:W3CDTF">2023-07-24T16:50:00Z</dcterms:modified>
</cp:coreProperties>
</file>